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A00" w:rsidRPr="00C05FA1" w:rsidRDefault="00A51A00" w:rsidP="00A51A00">
      <w:pPr>
        <w:autoSpaceDE w:val="0"/>
        <w:autoSpaceDN w:val="0"/>
        <w:spacing w:after="0" w:line="230" w:lineRule="auto"/>
        <w:ind w:left="1494"/>
        <w:rPr>
          <w:rFonts w:ascii="Times New Roman" w:eastAsia="MS Mincho" w:hAnsi="Times New Roman" w:cs="Times New Roman"/>
          <w:sz w:val="16"/>
          <w:szCs w:val="16"/>
        </w:rPr>
      </w:pPr>
      <w:r>
        <w:rPr>
          <w:rFonts w:ascii="Times New Roman" w:eastAsia="Times New Roman" w:hAnsi="Times New Roman" w:cs="Times New Roman"/>
          <w:b/>
          <w:color w:val="000000"/>
          <w:sz w:val="16"/>
          <w:szCs w:val="16"/>
        </w:rPr>
        <w:t xml:space="preserve">                    </w:t>
      </w:r>
      <w:r w:rsidRPr="00C05FA1">
        <w:rPr>
          <w:rFonts w:ascii="Times New Roman" w:eastAsia="Times New Roman" w:hAnsi="Times New Roman" w:cs="Times New Roman"/>
          <w:b/>
          <w:color w:val="000000"/>
          <w:sz w:val="16"/>
          <w:szCs w:val="16"/>
        </w:rPr>
        <w:t>МИНИСТЕРСТВО ПРОСВЕЩЕНИЯ РОССИЙСКОЙ ФЕДЕРАЦИИ</w:t>
      </w:r>
    </w:p>
    <w:p w:rsidR="00A51A00" w:rsidRPr="00C05FA1" w:rsidRDefault="00A51A00" w:rsidP="00A51A00">
      <w:pPr>
        <w:autoSpaceDE w:val="0"/>
        <w:autoSpaceDN w:val="0"/>
        <w:spacing w:before="670" w:after="0" w:line="230" w:lineRule="auto"/>
        <w:ind w:right="2558"/>
        <w:jc w:val="right"/>
        <w:rPr>
          <w:rFonts w:ascii="Times New Roman" w:eastAsia="MS Mincho" w:hAnsi="Times New Roman" w:cs="Times New Roman"/>
          <w:sz w:val="16"/>
          <w:szCs w:val="16"/>
        </w:rPr>
      </w:pPr>
      <w:r w:rsidRPr="00C05FA1">
        <w:rPr>
          <w:rFonts w:ascii="Times New Roman" w:eastAsia="Times New Roman" w:hAnsi="Times New Roman" w:cs="Times New Roman"/>
          <w:color w:val="000000"/>
          <w:sz w:val="16"/>
          <w:szCs w:val="16"/>
        </w:rPr>
        <w:t>Министерство образования Иркутской области</w:t>
      </w:r>
    </w:p>
    <w:p w:rsidR="00A51A00" w:rsidRPr="00C05FA1" w:rsidRDefault="00A51A00" w:rsidP="00A51A00">
      <w:pPr>
        <w:autoSpaceDE w:val="0"/>
        <w:autoSpaceDN w:val="0"/>
        <w:spacing w:before="670" w:after="0" w:line="230" w:lineRule="auto"/>
        <w:ind w:right="2578"/>
        <w:jc w:val="right"/>
        <w:rPr>
          <w:rFonts w:ascii="Times New Roman" w:eastAsia="MS Mincho" w:hAnsi="Times New Roman" w:cs="Times New Roman"/>
          <w:sz w:val="16"/>
          <w:szCs w:val="16"/>
        </w:rPr>
      </w:pPr>
      <w:r w:rsidRPr="00C05FA1">
        <w:rPr>
          <w:rFonts w:ascii="Times New Roman" w:eastAsia="Times New Roman" w:hAnsi="Times New Roman" w:cs="Times New Roman"/>
          <w:color w:val="000000"/>
          <w:sz w:val="16"/>
          <w:szCs w:val="16"/>
        </w:rPr>
        <w:t>Администрация РМО "Усть - Удинский район"</w:t>
      </w:r>
    </w:p>
    <w:p w:rsidR="00A51A00" w:rsidRPr="00C05FA1" w:rsidRDefault="00A51A00" w:rsidP="00A51A00">
      <w:pPr>
        <w:autoSpaceDE w:val="0"/>
        <w:autoSpaceDN w:val="0"/>
        <w:spacing w:before="670" w:after="1376" w:line="230" w:lineRule="auto"/>
        <w:ind w:right="3608"/>
        <w:jc w:val="right"/>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sz w:val="16"/>
          <w:szCs w:val="16"/>
          <w:lang w:val="en-US"/>
        </w:rPr>
        <w:t>МБОУ Молькинская СОШ</w:t>
      </w:r>
    </w:p>
    <w:tbl>
      <w:tblPr>
        <w:tblW w:w="0" w:type="auto"/>
        <w:tblLayout w:type="fixed"/>
        <w:tblLook w:val="04A0"/>
      </w:tblPr>
      <w:tblGrid>
        <w:gridCol w:w="3402"/>
        <w:gridCol w:w="3220"/>
        <w:gridCol w:w="3380"/>
      </w:tblGrid>
      <w:tr w:rsidR="00A51A00" w:rsidRPr="00C05FA1" w:rsidTr="00A51A00">
        <w:trPr>
          <w:trHeight w:hRule="exact" w:val="274"/>
        </w:trPr>
        <w:tc>
          <w:tcPr>
            <w:tcW w:w="3402" w:type="dxa"/>
            <w:tcMar>
              <w:left w:w="0" w:type="dxa"/>
              <w:right w:w="0" w:type="dxa"/>
            </w:tcMar>
          </w:tcPr>
          <w:p w:rsidR="00A51A00" w:rsidRPr="00C05FA1" w:rsidRDefault="00A51A00" w:rsidP="00A51A00">
            <w:pPr>
              <w:autoSpaceDE w:val="0"/>
              <w:autoSpaceDN w:val="0"/>
              <w:spacing w:before="48" w:after="0" w:line="230" w:lineRule="auto"/>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РАССМОТРЕНО</w:t>
            </w:r>
          </w:p>
        </w:tc>
        <w:tc>
          <w:tcPr>
            <w:tcW w:w="3220" w:type="dxa"/>
            <w:tcMar>
              <w:left w:w="0" w:type="dxa"/>
              <w:right w:w="0" w:type="dxa"/>
            </w:tcMar>
          </w:tcPr>
          <w:p w:rsidR="00A51A00" w:rsidRPr="00C05FA1" w:rsidRDefault="00A51A00" w:rsidP="00A51A00">
            <w:pPr>
              <w:autoSpaceDE w:val="0"/>
              <w:autoSpaceDN w:val="0"/>
              <w:spacing w:before="48" w:after="0" w:line="230" w:lineRule="auto"/>
              <w:ind w:left="116"/>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СОГЛАСОВАНО</w:t>
            </w:r>
          </w:p>
        </w:tc>
        <w:tc>
          <w:tcPr>
            <w:tcW w:w="3380" w:type="dxa"/>
            <w:tcMar>
              <w:left w:w="0" w:type="dxa"/>
              <w:right w:w="0" w:type="dxa"/>
            </w:tcMar>
          </w:tcPr>
          <w:p w:rsidR="00A51A00" w:rsidRPr="00C05FA1" w:rsidRDefault="00A51A00" w:rsidP="00A51A00">
            <w:pPr>
              <w:autoSpaceDE w:val="0"/>
              <w:autoSpaceDN w:val="0"/>
              <w:spacing w:before="48" w:after="0" w:line="230" w:lineRule="auto"/>
              <w:ind w:left="412"/>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УТВЕРЖДЕНО</w:t>
            </w:r>
          </w:p>
        </w:tc>
      </w:tr>
      <w:tr w:rsidR="00A51A00" w:rsidRPr="00C05FA1" w:rsidTr="00A51A00">
        <w:trPr>
          <w:trHeight w:hRule="exact" w:val="200"/>
        </w:trPr>
        <w:tc>
          <w:tcPr>
            <w:tcW w:w="3402" w:type="dxa"/>
            <w:tcMar>
              <w:left w:w="0" w:type="dxa"/>
              <w:right w:w="0" w:type="dxa"/>
            </w:tcMar>
          </w:tcPr>
          <w:p w:rsidR="00A51A00" w:rsidRPr="00C05FA1" w:rsidRDefault="00A51A00" w:rsidP="00A51A00">
            <w:pPr>
              <w:autoSpaceDE w:val="0"/>
              <w:autoSpaceDN w:val="0"/>
              <w:spacing w:after="0" w:line="230" w:lineRule="auto"/>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Методическим</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объединением</w:t>
            </w:r>
          </w:p>
        </w:tc>
        <w:tc>
          <w:tcPr>
            <w:tcW w:w="3220" w:type="dxa"/>
            <w:tcMar>
              <w:left w:w="0" w:type="dxa"/>
              <w:right w:w="0" w:type="dxa"/>
            </w:tcMar>
          </w:tcPr>
          <w:p w:rsidR="00A51A00" w:rsidRPr="00C05FA1" w:rsidRDefault="00A51A00" w:rsidP="00A51A00">
            <w:pPr>
              <w:autoSpaceDE w:val="0"/>
              <w:autoSpaceDN w:val="0"/>
              <w:spacing w:after="0" w:line="230" w:lineRule="auto"/>
              <w:ind w:left="116"/>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Заместитель</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директора</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по УВР</w:t>
            </w:r>
          </w:p>
        </w:tc>
        <w:tc>
          <w:tcPr>
            <w:tcW w:w="3380" w:type="dxa"/>
            <w:tcMar>
              <w:left w:w="0" w:type="dxa"/>
              <w:right w:w="0" w:type="dxa"/>
            </w:tcMar>
          </w:tcPr>
          <w:p w:rsidR="00A51A00" w:rsidRPr="00C05FA1" w:rsidRDefault="00A51A00" w:rsidP="00A51A00">
            <w:pPr>
              <w:autoSpaceDE w:val="0"/>
              <w:autoSpaceDN w:val="0"/>
              <w:spacing w:after="0" w:line="230" w:lineRule="auto"/>
              <w:ind w:left="412"/>
              <w:rPr>
                <w:rFonts w:ascii="Times New Roman" w:eastAsia="MS Mincho" w:hAnsi="Times New Roman" w:cs="Times New Roman"/>
                <w:sz w:val="16"/>
                <w:szCs w:val="16"/>
                <w:lang w:val="en-US"/>
              </w:rPr>
            </w:pPr>
            <w:r>
              <w:rPr>
                <w:rFonts w:ascii="Times New Roman" w:eastAsia="Times New Roman" w:hAnsi="Times New Roman" w:cs="Times New Roman"/>
                <w:color w:val="000000"/>
                <w:w w:val="102"/>
                <w:sz w:val="16"/>
                <w:szCs w:val="16"/>
              </w:rPr>
              <w:t>Д</w:t>
            </w:r>
            <w:r>
              <w:rPr>
                <w:rFonts w:ascii="Times New Roman" w:eastAsia="Times New Roman" w:hAnsi="Times New Roman" w:cs="Times New Roman"/>
                <w:color w:val="000000"/>
                <w:w w:val="102"/>
                <w:sz w:val="16"/>
                <w:szCs w:val="16"/>
                <w:lang w:val="en-US"/>
              </w:rPr>
              <w:t>иректор</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школы</w:t>
            </w:r>
          </w:p>
        </w:tc>
      </w:tr>
      <w:tr w:rsidR="00A51A00" w:rsidRPr="00C05FA1" w:rsidTr="00A51A00">
        <w:trPr>
          <w:trHeight w:hRule="exact" w:val="400"/>
        </w:trPr>
        <w:tc>
          <w:tcPr>
            <w:tcW w:w="3402" w:type="dxa"/>
            <w:tcMar>
              <w:left w:w="0" w:type="dxa"/>
              <w:right w:w="0" w:type="dxa"/>
            </w:tcMar>
          </w:tcPr>
          <w:p w:rsidR="00A51A00" w:rsidRPr="00C05FA1" w:rsidRDefault="00A51A00" w:rsidP="00A51A00">
            <w:pPr>
              <w:autoSpaceDE w:val="0"/>
              <w:autoSpaceDN w:val="0"/>
              <w:spacing w:after="0" w:line="230" w:lineRule="auto"/>
              <w:rPr>
                <w:rFonts w:ascii="Times New Roman" w:eastAsia="MS Mincho" w:hAnsi="Times New Roman" w:cs="Times New Roman"/>
                <w:sz w:val="16"/>
                <w:szCs w:val="16"/>
                <w:lang w:val="en-US"/>
              </w:rPr>
            </w:pPr>
            <w:r>
              <w:rPr>
                <w:rFonts w:ascii="Times New Roman" w:eastAsia="Times New Roman" w:hAnsi="Times New Roman" w:cs="Times New Roman"/>
                <w:color w:val="000000"/>
                <w:w w:val="102"/>
                <w:sz w:val="16"/>
                <w:szCs w:val="16"/>
              </w:rPr>
              <w:t>у</w:t>
            </w:r>
            <w:r w:rsidRPr="00C05FA1">
              <w:rPr>
                <w:rFonts w:ascii="Times New Roman" w:eastAsia="Times New Roman" w:hAnsi="Times New Roman" w:cs="Times New Roman"/>
                <w:color w:val="000000"/>
                <w:w w:val="102"/>
                <w:sz w:val="16"/>
                <w:szCs w:val="16"/>
                <w:lang w:val="en-US"/>
              </w:rPr>
              <w:t>чителей</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гуманитарного</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направления</w:t>
            </w:r>
          </w:p>
        </w:tc>
        <w:tc>
          <w:tcPr>
            <w:tcW w:w="3220" w:type="dxa"/>
            <w:vMerge w:val="restart"/>
            <w:tcMar>
              <w:left w:w="0" w:type="dxa"/>
              <w:right w:w="0" w:type="dxa"/>
            </w:tcMar>
          </w:tcPr>
          <w:p w:rsidR="00A51A00" w:rsidRPr="00C05FA1" w:rsidRDefault="00A51A00" w:rsidP="00A51A00">
            <w:pPr>
              <w:autoSpaceDE w:val="0"/>
              <w:autoSpaceDN w:val="0"/>
              <w:spacing w:before="198" w:after="0" w:line="230" w:lineRule="auto"/>
              <w:ind w:left="116"/>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______________</w:t>
            </w:r>
            <w:r>
              <w:rPr>
                <w:rFonts w:ascii="Times New Roman" w:eastAsia="Times New Roman" w:hAnsi="Times New Roman" w:cs="Times New Roman"/>
                <w:color w:val="000000"/>
                <w:w w:val="102"/>
                <w:sz w:val="16"/>
                <w:szCs w:val="16"/>
              </w:rPr>
              <w:t xml:space="preserve"> Подкорытова А.А.</w:t>
            </w:r>
          </w:p>
        </w:tc>
        <w:tc>
          <w:tcPr>
            <w:tcW w:w="3380" w:type="dxa"/>
            <w:vMerge w:val="restart"/>
            <w:tcMar>
              <w:left w:w="0" w:type="dxa"/>
              <w:right w:w="0" w:type="dxa"/>
            </w:tcMar>
          </w:tcPr>
          <w:p w:rsidR="00A51A00" w:rsidRPr="00C05FA1" w:rsidRDefault="00A51A00" w:rsidP="00A51A00">
            <w:pPr>
              <w:autoSpaceDE w:val="0"/>
              <w:autoSpaceDN w:val="0"/>
              <w:spacing w:before="198" w:after="0" w:line="230" w:lineRule="auto"/>
              <w:ind w:left="412"/>
              <w:rPr>
                <w:rFonts w:ascii="Times New Roman" w:eastAsia="MS Mincho" w:hAnsi="Times New Roman" w:cs="Times New Roman"/>
                <w:sz w:val="16"/>
                <w:szCs w:val="16"/>
              </w:rPr>
            </w:pPr>
            <w:r w:rsidRPr="00C05FA1">
              <w:rPr>
                <w:rFonts w:ascii="Times New Roman" w:eastAsia="Times New Roman" w:hAnsi="Times New Roman" w:cs="Times New Roman"/>
                <w:color w:val="000000"/>
                <w:w w:val="102"/>
                <w:sz w:val="16"/>
                <w:szCs w:val="16"/>
                <w:lang w:val="en-US"/>
              </w:rPr>
              <w:t>_______________</w:t>
            </w:r>
            <w:r w:rsidRPr="00C05FA1">
              <w:rPr>
                <w:rFonts w:ascii="Times New Roman" w:eastAsia="Times New Roman" w:hAnsi="Times New Roman" w:cs="Times New Roman"/>
                <w:color w:val="000000"/>
                <w:w w:val="102"/>
                <w:sz w:val="16"/>
                <w:szCs w:val="16"/>
              </w:rPr>
              <w:t>Жукова Е.В.</w:t>
            </w:r>
          </w:p>
        </w:tc>
      </w:tr>
      <w:tr w:rsidR="00A51A00" w:rsidRPr="00C05FA1" w:rsidTr="00A51A00">
        <w:trPr>
          <w:trHeight w:hRule="exact" w:val="116"/>
        </w:trPr>
        <w:tc>
          <w:tcPr>
            <w:tcW w:w="3402" w:type="dxa"/>
            <w:vMerge w:val="restart"/>
            <w:tcMar>
              <w:left w:w="0" w:type="dxa"/>
              <w:right w:w="0" w:type="dxa"/>
            </w:tcMar>
          </w:tcPr>
          <w:p w:rsidR="00A51A00" w:rsidRPr="00B52C17" w:rsidRDefault="00A51A00" w:rsidP="00A51A00">
            <w:pPr>
              <w:autoSpaceDE w:val="0"/>
              <w:autoSpaceDN w:val="0"/>
              <w:spacing w:before="2" w:after="0" w:line="230" w:lineRule="auto"/>
              <w:rPr>
                <w:rFonts w:ascii="Times New Roman" w:eastAsia="MS Mincho" w:hAnsi="Times New Roman" w:cs="Times New Roman"/>
                <w:sz w:val="16"/>
                <w:szCs w:val="16"/>
              </w:rPr>
            </w:pPr>
            <w:r w:rsidRPr="00C05FA1">
              <w:rPr>
                <w:rFonts w:ascii="Times New Roman" w:eastAsia="Times New Roman" w:hAnsi="Times New Roman" w:cs="Times New Roman"/>
                <w:color w:val="000000"/>
                <w:w w:val="102"/>
                <w:sz w:val="16"/>
                <w:szCs w:val="16"/>
                <w:lang w:val="en-US"/>
              </w:rPr>
              <w:t>______________</w:t>
            </w:r>
            <w:r>
              <w:rPr>
                <w:rFonts w:ascii="Times New Roman" w:eastAsia="Times New Roman" w:hAnsi="Times New Roman" w:cs="Times New Roman"/>
                <w:color w:val="000000"/>
                <w:w w:val="102"/>
                <w:sz w:val="16"/>
                <w:szCs w:val="16"/>
              </w:rPr>
              <w:t>Подкорытова А.А.</w:t>
            </w:r>
          </w:p>
        </w:tc>
        <w:tc>
          <w:tcPr>
            <w:tcW w:w="3429" w:type="dxa"/>
            <w:vMerge/>
          </w:tcPr>
          <w:p w:rsidR="00A51A00" w:rsidRPr="00C05FA1" w:rsidRDefault="00A51A00" w:rsidP="00A51A00">
            <w:pPr>
              <w:rPr>
                <w:rFonts w:ascii="Times New Roman" w:eastAsia="MS Mincho" w:hAnsi="Times New Roman" w:cs="Times New Roman"/>
                <w:sz w:val="16"/>
                <w:szCs w:val="16"/>
                <w:lang w:val="en-US"/>
              </w:rPr>
            </w:pPr>
          </w:p>
        </w:tc>
        <w:tc>
          <w:tcPr>
            <w:tcW w:w="3429" w:type="dxa"/>
            <w:vMerge/>
          </w:tcPr>
          <w:p w:rsidR="00A51A00" w:rsidRPr="00C05FA1" w:rsidRDefault="00A51A00" w:rsidP="00A51A00">
            <w:pPr>
              <w:rPr>
                <w:rFonts w:ascii="Times New Roman" w:eastAsia="MS Mincho" w:hAnsi="Times New Roman" w:cs="Times New Roman"/>
                <w:sz w:val="16"/>
                <w:szCs w:val="16"/>
                <w:lang w:val="en-US"/>
              </w:rPr>
            </w:pPr>
          </w:p>
        </w:tc>
      </w:tr>
      <w:tr w:rsidR="00A51A00" w:rsidRPr="00C05FA1" w:rsidTr="00A51A00">
        <w:trPr>
          <w:trHeight w:hRule="exact" w:val="304"/>
        </w:trPr>
        <w:tc>
          <w:tcPr>
            <w:tcW w:w="3429" w:type="dxa"/>
            <w:vMerge/>
          </w:tcPr>
          <w:p w:rsidR="00A51A00" w:rsidRPr="00C05FA1" w:rsidRDefault="00A51A00" w:rsidP="00A51A00">
            <w:pPr>
              <w:rPr>
                <w:rFonts w:ascii="Times New Roman" w:eastAsia="MS Mincho" w:hAnsi="Times New Roman" w:cs="Times New Roman"/>
                <w:sz w:val="16"/>
                <w:szCs w:val="16"/>
                <w:lang w:val="en-US"/>
              </w:rPr>
            </w:pPr>
          </w:p>
        </w:tc>
        <w:tc>
          <w:tcPr>
            <w:tcW w:w="3220" w:type="dxa"/>
            <w:tcMar>
              <w:left w:w="0" w:type="dxa"/>
              <w:right w:w="0" w:type="dxa"/>
            </w:tcMar>
          </w:tcPr>
          <w:p w:rsidR="00A51A00" w:rsidRPr="00C05FA1" w:rsidRDefault="00A51A00" w:rsidP="00A51A00">
            <w:pPr>
              <w:autoSpaceDE w:val="0"/>
              <w:autoSpaceDN w:val="0"/>
              <w:spacing w:before="78" w:after="0" w:line="230" w:lineRule="auto"/>
              <w:ind w:left="116"/>
              <w:rPr>
                <w:rFonts w:ascii="Times New Roman" w:eastAsia="MS Mincho" w:hAnsi="Times New Roman" w:cs="Times New Roman"/>
                <w:sz w:val="16"/>
                <w:szCs w:val="16"/>
                <w:lang w:val="en-US"/>
              </w:rPr>
            </w:pPr>
            <w:r>
              <w:rPr>
                <w:rFonts w:ascii="Times New Roman" w:eastAsia="Times New Roman" w:hAnsi="Times New Roman" w:cs="Times New Roman"/>
                <w:color w:val="000000"/>
                <w:w w:val="102"/>
                <w:sz w:val="16"/>
                <w:szCs w:val="16"/>
                <w:lang w:val="en-US"/>
              </w:rPr>
              <w:t xml:space="preserve">Протокол </w:t>
            </w:r>
            <w:r w:rsidRPr="00C05FA1">
              <w:rPr>
                <w:rFonts w:ascii="Times New Roman" w:eastAsia="Times New Roman" w:hAnsi="Times New Roman" w:cs="Times New Roman"/>
                <w:color w:val="000000"/>
                <w:w w:val="102"/>
                <w:sz w:val="16"/>
                <w:szCs w:val="16"/>
                <w:lang w:val="en-US"/>
              </w:rPr>
              <w:t>№1</w:t>
            </w:r>
          </w:p>
        </w:tc>
        <w:tc>
          <w:tcPr>
            <w:tcW w:w="3380" w:type="dxa"/>
            <w:tcMar>
              <w:left w:w="0" w:type="dxa"/>
              <w:right w:w="0" w:type="dxa"/>
            </w:tcMar>
          </w:tcPr>
          <w:p w:rsidR="00A51A00" w:rsidRPr="00C05FA1" w:rsidRDefault="00A51A00" w:rsidP="00A51A00">
            <w:pPr>
              <w:autoSpaceDE w:val="0"/>
              <w:autoSpaceDN w:val="0"/>
              <w:spacing w:before="78" w:after="0" w:line="230" w:lineRule="auto"/>
              <w:ind w:left="412"/>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Приказ №</w:t>
            </w:r>
            <w:r>
              <w:rPr>
                <w:rFonts w:ascii="Times New Roman" w:eastAsia="Times New Roman" w:hAnsi="Times New Roman" w:cs="Times New Roman"/>
                <w:color w:val="000000"/>
                <w:w w:val="102"/>
                <w:sz w:val="16"/>
                <w:szCs w:val="16"/>
              </w:rPr>
              <w:t>6</w:t>
            </w:r>
            <w:r w:rsidRPr="00C05FA1">
              <w:rPr>
                <w:rFonts w:ascii="Times New Roman" w:eastAsia="Times New Roman" w:hAnsi="Times New Roman" w:cs="Times New Roman"/>
                <w:color w:val="000000"/>
                <w:w w:val="102"/>
                <w:sz w:val="16"/>
                <w:szCs w:val="16"/>
              </w:rPr>
              <w:t>8-од</w:t>
            </w:r>
          </w:p>
        </w:tc>
      </w:tr>
      <w:tr w:rsidR="00A51A00" w:rsidRPr="00C05FA1" w:rsidTr="00A51A00">
        <w:trPr>
          <w:trHeight w:hRule="exact" w:val="300"/>
        </w:trPr>
        <w:tc>
          <w:tcPr>
            <w:tcW w:w="3402" w:type="dxa"/>
            <w:tcMar>
              <w:left w:w="0" w:type="dxa"/>
              <w:right w:w="0" w:type="dxa"/>
            </w:tcMar>
          </w:tcPr>
          <w:p w:rsidR="00A51A00" w:rsidRPr="00C05FA1" w:rsidRDefault="00A51A00" w:rsidP="00A51A00">
            <w:pPr>
              <w:autoSpaceDE w:val="0"/>
              <w:autoSpaceDN w:val="0"/>
              <w:spacing w:after="0" w:line="230" w:lineRule="auto"/>
              <w:rPr>
                <w:rFonts w:ascii="Times New Roman" w:eastAsia="MS Mincho" w:hAnsi="Times New Roman" w:cs="Times New Roman"/>
                <w:sz w:val="16"/>
                <w:szCs w:val="16"/>
                <w:lang w:val="en-US"/>
              </w:rPr>
            </w:pPr>
            <w:r>
              <w:rPr>
                <w:rFonts w:ascii="Times New Roman" w:eastAsia="Times New Roman" w:hAnsi="Times New Roman" w:cs="Times New Roman"/>
                <w:color w:val="000000"/>
                <w:w w:val="102"/>
                <w:sz w:val="16"/>
                <w:szCs w:val="16"/>
                <w:lang w:val="en-US"/>
              </w:rPr>
              <w:t>Протокол №</w:t>
            </w:r>
            <w:r w:rsidRPr="00C05FA1">
              <w:rPr>
                <w:rFonts w:ascii="Times New Roman" w:eastAsia="Times New Roman" w:hAnsi="Times New Roman" w:cs="Times New Roman"/>
                <w:color w:val="000000"/>
                <w:w w:val="102"/>
                <w:sz w:val="16"/>
                <w:szCs w:val="16"/>
                <w:lang w:val="en-US"/>
              </w:rPr>
              <w:t>1</w:t>
            </w:r>
          </w:p>
        </w:tc>
        <w:tc>
          <w:tcPr>
            <w:tcW w:w="3220" w:type="dxa"/>
            <w:vMerge w:val="restart"/>
            <w:tcMar>
              <w:left w:w="0" w:type="dxa"/>
              <w:right w:w="0" w:type="dxa"/>
            </w:tcMar>
          </w:tcPr>
          <w:p w:rsidR="00A51A00" w:rsidRPr="00C05FA1" w:rsidRDefault="00A51A00" w:rsidP="00A51A00">
            <w:pPr>
              <w:autoSpaceDE w:val="0"/>
              <w:autoSpaceDN w:val="0"/>
              <w:spacing w:before="194" w:after="0" w:line="230" w:lineRule="auto"/>
              <w:ind w:left="116"/>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от "3</w:t>
            </w:r>
            <w:r>
              <w:rPr>
                <w:rFonts w:ascii="Times New Roman" w:eastAsia="Times New Roman" w:hAnsi="Times New Roman" w:cs="Times New Roman"/>
                <w:color w:val="000000"/>
                <w:w w:val="102"/>
                <w:sz w:val="16"/>
                <w:szCs w:val="16"/>
              </w:rPr>
              <w:t>0</w:t>
            </w:r>
            <w:r>
              <w:rPr>
                <w:rFonts w:ascii="Times New Roman" w:eastAsia="Times New Roman" w:hAnsi="Times New Roman" w:cs="Times New Roman"/>
                <w:color w:val="000000"/>
                <w:w w:val="102"/>
                <w:sz w:val="16"/>
                <w:szCs w:val="16"/>
                <w:lang w:val="en-US"/>
              </w:rPr>
              <w:t xml:space="preserve">" </w:t>
            </w:r>
            <w:r>
              <w:rPr>
                <w:rFonts w:ascii="Times New Roman" w:eastAsia="Times New Roman" w:hAnsi="Times New Roman" w:cs="Times New Roman"/>
                <w:color w:val="000000"/>
                <w:w w:val="102"/>
                <w:sz w:val="16"/>
                <w:szCs w:val="16"/>
              </w:rPr>
              <w:t>августа</w:t>
            </w:r>
            <w:r w:rsidRPr="00C05FA1">
              <w:rPr>
                <w:rFonts w:ascii="Times New Roman" w:eastAsia="Times New Roman" w:hAnsi="Times New Roman" w:cs="Times New Roman"/>
                <w:color w:val="000000"/>
                <w:w w:val="102"/>
                <w:sz w:val="16"/>
                <w:szCs w:val="16"/>
                <w:lang w:val="en-US"/>
              </w:rPr>
              <w:t xml:space="preserve">  202</w:t>
            </w:r>
            <w:r>
              <w:rPr>
                <w:rFonts w:ascii="Times New Roman" w:eastAsia="Times New Roman" w:hAnsi="Times New Roman" w:cs="Times New Roman"/>
                <w:color w:val="000000"/>
                <w:w w:val="102"/>
                <w:sz w:val="16"/>
                <w:szCs w:val="16"/>
              </w:rPr>
              <w:t>4</w:t>
            </w:r>
            <w:r w:rsidRPr="00C05FA1">
              <w:rPr>
                <w:rFonts w:ascii="Times New Roman" w:eastAsia="Times New Roman" w:hAnsi="Times New Roman" w:cs="Times New Roman"/>
                <w:color w:val="000000"/>
                <w:w w:val="102"/>
                <w:sz w:val="16"/>
                <w:szCs w:val="16"/>
                <w:lang w:val="en-US"/>
              </w:rPr>
              <w:t xml:space="preserve"> г.</w:t>
            </w:r>
          </w:p>
        </w:tc>
        <w:tc>
          <w:tcPr>
            <w:tcW w:w="3380" w:type="dxa"/>
            <w:vMerge w:val="restart"/>
            <w:tcMar>
              <w:left w:w="0" w:type="dxa"/>
              <w:right w:w="0" w:type="dxa"/>
            </w:tcMar>
          </w:tcPr>
          <w:p w:rsidR="00A51A00" w:rsidRPr="00C05FA1" w:rsidRDefault="00A51A00" w:rsidP="00A51A00">
            <w:pPr>
              <w:autoSpaceDE w:val="0"/>
              <w:autoSpaceDN w:val="0"/>
              <w:spacing w:before="194" w:after="0" w:line="230" w:lineRule="auto"/>
              <w:ind w:left="412"/>
              <w:rPr>
                <w:rFonts w:ascii="Times New Roman" w:eastAsia="MS Mincho" w:hAnsi="Times New Roman" w:cs="Times New Roman"/>
                <w:sz w:val="16"/>
                <w:szCs w:val="16"/>
                <w:lang w:val="en-US"/>
              </w:rPr>
            </w:pPr>
            <w:r>
              <w:rPr>
                <w:rFonts w:ascii="Times New Roman" w:eastAsia="Times New Roman" w:hAnsi="Times New Roman" w:cs="Times New Roman"/>
                <w:color w:val="000000"/>
                <w:w w:val="102"/>
                <w:sz w:val="16"/>
                <w:szCs w:val="16"/>
                <w:lang w:val="en-US"/>
              </w:rPr>
              <w:t>от "3</w:t>
            </w:r>
            <w:r>
              <w:rPr>
                <w:rFonts w:ascii="Times New Roman" w:eastAsia="Times New Roman" w:hAnsi="Times New Roman" w:cs="Times New Roman"/>
                <w:color w:val="000000"/>
                <w:w w:val="102"/>
                <w:sz w:val="16"/>
                <w:szCs w:val="16"/>
              </w:rPr>
              <w:t>0</w:t>
            </w:r>
            <w:r w:rsidRPr="00C05FA1">
              <w:rPr>
                <w:rFonts w:ascii="Times New Roman" w:eastAsia="Times New Roman" w:hAnsi="Times New Roman" w:cs="Times New Roman"/>
                <w:color w:val="000000"/>
                <w:w w:val="102"/>
                <w:sz w:val="16"/>
                <w:szCs w:val="16"/>
                <w:lang w:val="en-US"/>
              </w:rPr>
              <w:t>" августа</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202</w:t>
            </w:r>
            <w:r>
              <w:rPr>
                <w:rFonts w:ascii="Times New Roman" w:eastAsia="Times New Roman" w:hAnsi="Times New Roman" w:cs="Times New Roman"/>
                <w:color w:val="000000"/>
                <w:w w:val="102"/>
                <w:sz w:val="16"/>
                <w:szCs w:val="16"/>
              </w:rPr>
              <w:t>4</w:t>
            </w:r>
            <w:r w:rsidRPr="00C05FA1">
              <w:rPr>
                <w:rFonts w:ascii="Times New Roman" w:eastAsia="Times New Roman" w:hAnsi="Times New Roman" w:cs="Times New Roman"/>
                <w:color w:val="000000"/>
                <w:w w:val="102"/>
                <w:sz w:val="16"/>
                <w:szCs w:val="16"/>
                <w:lang w:val="en-US"/>
              </w:rPr>
              <w:t xml:space="preserve"> г.</w:t>
            </w:r>
          </w:p>
        </w:tc>
      </w:tr>
      <w:tr w:rsidR="00A51A00" w:rsidRPr="00C05FA1" w:rsidTr="00A51A00">
        <w:trPr>
          <w:trHeight w:hRule="exact" w:val="384"/>
        </w:trPr>
        <w:tc>
          <w:tcPr>
            <w:tcW w:w="3402" w:type="dxa"/>
            <w:tcMar>
              <w:left w:w="0" w:type="dxa"/>
              <w:right w:w="0" w:type="dxa"/>
            </w:tcMar>
          </w:tcPr>
          <w:p w:rsidR="00A51A00" w:rsidRPr="00C05FA1" w:rsidRDefault="00A51A00" w:rsidP="00A51A00">
            <w:pPr>
              <w:autoSpaceDE w:val="0"/>
              <w:autoSpaceDN w:val="0"/>
              <w:spacing w:before="98" w:after="0" w:line="230" w:lineRule="auto"/>
              <w:rPr>
                <w:rFonts w:ascii="Times New Roman" w:eastAsia="MS Mincho" w:hAnsi="Times New Roman" w:cs="Times New Roman"/>
                <w:sz w:val="16"/>
                <w:szCs w:val="16"/>
                <w:lang w:val="en-US"/>
              </w:rPr>
            </w:pPr>
            <w:r w:rsidRPr="00C05FA1">
              <w:rPr>
                <w:rFonts w:ascii="Times New Roman" w:eastAsia="Times New Roman" w:hAnsi="Times New Roman" w:cs="Times New Roman"/>
                <w:color w:val="000000"/>
                <w:w w:val="102"/>
                <w:sz w:val="16"/>
                <w:szCs w:val="16"/>
                <w:lang w:val="en-US"/>
              </w:rPr>
              <w:t>от "3</w:t>
            </w:r>
            <w:r>
              <w:rPr>
                <w:rFonts w:ascii="Times New Roman" w:eastAsia="Times New Roman" w:hAnsi="Times New Roman" w:cs="Times New Roman"/>
                <w:color w:val="000000"/>
                <w:w w:val="102"/>
                <w:sz w:val="16"/>
                <w:szCs w:val="16"/>
              </w:rPr>
              <w:t>0</w:t>
            </w:r>
            <w:r w:rsidRPr="00C05FA1">
              <w:rPr>
                <w:rFonts w:ascii="Times New Roman" w:eastAsia="Times New Roman" w:hAnsi="Times New Roman" w:cs="Times New Roman"/>
                <w:color w:val="000000"/>
                <w:w w:val="102"/>
                <w:sz w:val="16"/>
                <w:szCs w:val="16"/>
                <w:lang w:val="en-US"/>
              </w:rPr>
              <w:t>" августа</w:t>
            </w:r>
            <w:r>
              <w:rPr>
                <w:rFonts w:ascii="Times New Roman" w:eastAsia="Times New Roman" w:hAnsi="Times New Roman" w:cs="Times New Roman"/>
                <w:color w:val="000000"/>
                <w:w w:val="102"/>
                <w:sz w:val="16"/>
                <w:szCs w:val="16"/>
              </w:rPr>
              <w:t xml:space="preserve"> </w:t>
            </w:r>
            <w:r w:rsidRPr="00C05FA1">
              <w:rPr>
                <w:rFonts w:ascii="Times New Roman" w:eastAsia="Times New Roman" w:hAnsi="Times New Roman" w:cs="Times New Roman"/>
                <w:color w:val="000000"/>
                <w:w w:val="102"/>
                <w:sz w:val="16"/>
                <w:szCs w:val="16"/>
                <w:lang w:val="en-US"/>
              </w:rPr>
              <w:t>202</w:t>
            </w:r>
            <w:r>
              <w:rPr>
                <w:rFonts w:ascii="Times New Roman" w:eastAsia="Times New Roman" w:hAnsi="Times New Roman" w:cs="Times New Roman"/>
                <w:color w:val="000000"/>
                <w:w w:val="102"/>
                <w:sz w:val="16"/>
                <w:szCs w:val="16"/>
              </w:rPr>
              <w:t>4</w:t>
            </w:r>
            <w:r w:rsidRPr="00C05FA1">
              <w:rPr>
                <w:rFonts w:ascii="Times New Roman" w:eastAsia="Times New Roman" w:hAnsi="Times New Roman" w:cs="Times New Roman"/>
                <w:color w:val="000000"/>
                <w:w w:val="102"/>
                <w:sz w:val="16"/>
                <w:szCs w:val="16"/>
                <w:lang w:val="en-US"/>
              </w:rPr>
              <w:t xml:space="preserve"> г.</w:t>
            </w:r>
          </w:p>
        </w:tc>
        <w:tc>
          <w:tcPr>
            <w:tcW w:w="3429" w:type="dxa"/>
            <w:vMerge/>
          </w:tcPr>
          <w:p w:rsidR="00A51A00" w:rsidRPr="00C05FA1" w:rsidRDefault="00A51A00" w:rsidP="00A51A00">
            <w:pPr>
              <w:rPr>
                <w:rFonts w:ascii="Times New Roman" w:eastAsia="MS Mincho" w:hAnsi="Times New Roman" w:cs="Times New Roman"/>
                <w:sz w:val="16"/>
                <w:szCs w:val="16"/>
                <w:lang w:val="en-US"/>
              </w:rPr>
            </w:pPr>
          </w:p>
        </w:tc>
        <w:tc>
          <w:tcPr>
            <w:tcW w:w="3429" w:type="dxa"/>
            <w:vMerge/>
          </w:tcPr>
          <w:p w:rsidR="00A51A00" w:rsidRPr="00C05FA1" w:rsidRDefault="00A51A00" w:rsidP="00A51A00">
            <w:pPr>
              <w:rPr>
                <w:rFonts w:ascii="Times New Roman" w:eastAsia="MS Mincho" w:hAnsi="Times New Roman" w:cs="Times New Roman"/>
                <w:sz w:val="16"/>
                <w:szCs w:val="16"/>
                <w:lang w:val="en-US"/>
              </w:rPr>
            </w:pPr>
          </w:p>
        </w:tc>
      </w:tr>
    </w:tbl>
    <w:p w:rsidR="00A51A00" w:rsidRPr="00C05FA1" w:rsidRDefault="00A51A00" w:rsidP="00A51A00">
      <w:pPr>
        <w:jc w:val="center"/>
        <w:rPr>
          <w:rFonts w:ascii="Times New Roman" w:hAnsi="Times New Roman" w:cs="Times New Roman"/>
          <w:sz w:val="16"/>
          <w:szCs w:val="16"/>
        </w:rPr>
      </w:pPr>
    </w:p>
    <w:p w:rsidR="00A51A00" w:rsidRPr="00C05FA1" w:rsidRDefault="00A51A00" w:rsidP="00A51A00">
      <w:pPr>
        <w:rPr>
          <w:rFonts w:ascii="Times New Roman" w:hAnsi="Times New Roman" w:cs="Times New Roman"/>
          <w:sz w:val="16"/>
          <w:szCs w:val="16"/>
        </w:rPr>
      </w:pPr>
    </w:p>
    <w:p w:rsidR="00A51A00" w:rsidRPr="00C05FA1" w:rsidRDefault="00A51A00" w:rsidP="00A51A00">
      <w:pPr>
        <w:rPr>
          <w:rFonts w:ascii="Times New Roman" w:hAnsi="Times New Roman" w:cs="Times New Roman"/>
          <w:sz w:val="16"/>
          <w:szCs w:val="16"/>
        </w:rPr>
      </w:pPr>
    </w:p>
    <w:p w:rsidR="00A51A00" w:rsidRPr="00C05FA1" w:rsidRDefault="00A51A00" w:rsidP="00A51A00">
      <w:pPr>
        <w:rPr>
          <w:rFonts w:ascii="Times New Roman" w:hAnsi="Times New Roman" w:cs="Times New Roman"/>
          <w:b/>
          <w:sz w:val="16"/>
          <w:szCs w:val="16"/>
        </w:rPr>
      </w:pPr>
    </w:p>
    <w:p w:rsidR="00A51A00" w:rsidRPr="00C05FA1" w:rsidRDefault="00A51A00" w:rsidP="00A51A00">
      <w:pPr>
        <w:jc w:val="center"/>
        <w:rPr>
          <w:rFonts w:ascii="Times New Roman" w:hAnsi="Times New Roman" w:cs="Times New Roman"/>
          <w:sz w:val="16"/>
          <w:szCs w:val="16"/>
        </w:rPr>
      </w:pPr>
      <w:r w:rsidRPr="00C05FA1">
        <w:rPr>
          <w:rFonts w:ascii="Times New Roman" w:hAnsi="Times New Roman" w:cs="Times New Roman"/>
          <w:b/>
          <w:sz w:val="16"/>
          <w:szCs w:val="16"/>
        </w:rPr>
        <w:t>Рабочая программа</w:t>
      </w:r>
    </w:p>
    <w:p w:rsidR="00A51A00" w:rsidRPr="00C05FA1" w:rsidRDefault="00A51A00" w:rsidP="00A51A00">
      <w:pPr>
        <w:jc w:val="center"/>
        <w:rPr>
          <w:rFonts w:ascii="Times New Roman" w:hAnsi="Times New Roman" w:cs="Times New Roman"/>
          <w:sz w:val="16"/>
          <w:szCs w:val="16"/>
        </w:rPr>
      </w:pPr>
      <w:r w:rsidRPr="00C05FA1">
        <w:rPr>
          <w:rFonts w:ascii="Times New Roman" w:hAnsi="Times New Roman" w:cs="Times New Roman"/>
          <w:sz w:val="16"/>
          <w:szCs w:val="16"/>
        </w:rPr>
        <w:t>по предмету</w:t>
      </w:r>
    </w:p>
    <w:p w:rsidR="00A51A00" w:rsidRPr="00C05FA1" w:rsidRDefault="00A51A00" w:rsidP="00A51A00">
      <w:pPr>
        <w:jc w:val="center"/>
        <w:rPr>
          <w:rFonts w:ascii="Times New Roman" w:hAnsi="Times New Roman" w:cs="Times New Roman"/>
          <w:sz w:val="16"/>
          <w:szCs w:val="16"/>
        </w:rPr>
      </w:pPr>
      <w:r>
        <w:rPr>
          <w:rFonts w:ascii="Times New Roman" w:hAnsi="Times New Roman" w:cs="Times New Roman"/>
          <w:b/>
          <w:sz w:val="16"/>
          <w:szCs w:val="16"/>
        </w:rPr>
        <w:t>«Родной</w:t>
      </w:r>
      <w:r w:rsidRPr="00C05FA1">
        <w:rPr>
          <w:rFonts w:ascii="Times New Roman" w:hAnsi="Times New Roman" w:cs="Times New Roman"/>
          <w:b/>
          <w:sz w:val="16"/>
          <w:szCs w:val="16"/>
        </w:rPr>
        <w:t xml:space="preserve"> </w:t>
      </w:r>
      <w:r>
        <w:rPr>
          <w:rFonts w:ascii="Times New Roman" w:hAnsi="Times New Roman" w:cs="Times New Roman"/>
          <w:b/>
          <w:sz w:val="16"/>
          <w:szCs w:val="16"/>
        </w:rPr>
        <w:t>язык (русский</w:t>
      </w:r>
      <w:r w:rsidRPr="00C05FA1">
        <w:rPr>
          <w:rFonts w:ascii="Times New Roman" w:hAnsi="Times New Roman" w:cs="Times New Roman"/>
          <w:b/>
          <w:sz w:val="16"/>
          <w:szCs w:val="16"/>
        </w:rPr>
        <w:t>)»</w:t>
      </w:r>
    </w:p>
    <w:p w:rsidR="00A51A00" w:rsidRPr="00C05FA1" w:rsidRDefault="00A51A00" w:rsidP="00A51A00">
      <w:pPr>
        <w:jc w:val="center"/>
        <w:rPr>
          <w:rFonts w:ascii="Times New Roman" w:hAnsi="Times New Roman" w:cs="Times New Roman"/>
          <w:sz w:val="16"/>
          <w:szCs w:val="16"/>
        </w:rPr>
      </w:pPr>
      <w:r w:rsidRPr="00C05FA1">
        <w:rPr>
          <w:rFonts w:ascii="Times New Roman" w:hAnsi="Times New Roman" w:cs="Times New Roman"/>
          <w:sz w:val="16"/>
          <w:szCs w:val="16"/>
        </w:rPr>
        <w:t>на 202</w:t>
      </w:r>
      <w:r>
        <w:rPr>
          <w:rFonts w:ascii="Times New Roman" w:hAnsi="Times New Roman" w:cs="Times New Roman"/>
          <w:sz w:val="16"/>
          <w:szCs w:val="16"/>
        </w:rPr>
        <w:t>4</w:t>
      </w:r>
      <w:r w:rsidRPr="00C05FA1">
        <w:rPr>
          <w:rFonts w:ascii="Times New Roman" w:hAnsi="Times New Roman" w:cs="Times New Roman"/>
          <w:sz w:val="16"/>
          <w:szCs w:val="16"/>
        </w:rPr>
        <w:t>-202</w:t>
      </w:r>
      <w:r>
        <w:rPr>
          <w:rFonts w:ascii="Times New Roman" w:hAnsi="Times New Roman" w:cs="Times New Roman"/>
          <w:sz w:val="16"/>
          <w:szCs w:val="16"/>
        </w:rPr>
        <w:t>5</w:t>
      </w:r>
      <w:r w:rsidRPr="00C05FA1">
        <w:rPr>
          <w:rFonts w:ascii="Times New Roman" w:hAnsi="Times New Roman" w:cs="Times New Roman"/>
          <w:sz w:val="16"/>
          <w:szCs w:val="16"/>
        </w:rPr>
        <w:t xml:space="preserve"> учебный год</w:t>
      </w:r>
    </w:p>
    <w:p w:rsidR="00A51A00" w:rsidRPr="00C05FA1" w:rsidRDefault="00A51A00" w:rsidP="00A51A00">
      <w:pPr>
        <w:jc w:val="center"/>
        <w:rPr>
          <w:rFonts w:ascii="Times New Roman" w:hAnsi="Times New Roman" w:cs="Times New Roman"/>
          <w:sz w:val="16"/>
          <w:szCs w:val="16"/>
        </w:rPr>
      </w:pPr>
      <w:r w:rsidRPr="00C05FA1">
        <w:rPr>
          <w:rFonts w:ascii="Times New Roman" w:hAnsi="Times New Roman" w:cs="Times New Roman"/>
          <w:sz w:val="16"/>
          <w:szCs w:val="16"/>
        </w:rPr>
        <w:t>(базовый уровень)</w:t>
      </w:r>
    </w:p>
    <w:p w:rsidR="00A51A00" w:rsidRPr="00C05FA1" w:rsidRDefault="00A51A00" w:rsidP="00A51A00">
      <w:pPr>
        <w:pStyle w:val="TableParagraph"/>
        <w:jc w:val="center"/>
        <w:rPr>
          <w:sz w:val="16"/>
          <w:szCs w:val="16"/>
        </w:rPr>
      </w:pPr>
      <w:r w:rsidRPr="00C05FA1">
        <w:rPr>
          <w:sz w:val="16"/>
          <w:szCs w:val="16"/>
        </w:rPr>
        <w:t>8 класс</w:t>
      </w:r>
    </w:p>
    <w:p w:rsidR="00A51A00" w:rsidRPr="00C05FA1" w:rsidRDefault="00A51A00" w:rsidP="00A51A00">
      <w:pPr>
        <w:pStyle w:val="TableParagraph"/>
        <w:jc w:val="right"/>
        <w:rPr>
          <w:sz w:val="16"/>
          <w:szCs w:val="16"/>
        </w:rPr>
      </w:pPr>
    </w:p>
    <w:p w:rsidR="00A51A00" w:rsidRPr="00C05FA1" w:rsidRDefault="00A51A00" w:rsidP="00A51A00">
      <w:pPr>
        <w:pStyle w:val="TableParagraph"/>
        <w:jc w:val="right"/>
        <w:rPr>
          <w:sz w:val="16"/>
          <w:szCs w:val="16"/>
        </w:rPr>
      </w:pPr>
    </w:p>
    <w:p w:rsidR="00A51A00" w:rsidRPr="00C05FA1" w:rsidRDefault="00A51A00" w:rsidP="00A51A00">
      <w:pPr>
        <w:pStyle w:val="TableParagraph"/>
        <w:jc w:val="right"/>
        <w:rPr>
          <w:sz w:val="16"/>
          <w:szCs w:val="16"/>
        </w:rPr>
      </w:pPr>
    </w:p>
    <w:p w:rsidR="00A51A00" w:rsidRPr="00C05FA1" w:rsidRDefault="00A51A00" w:rsidP="00A51A00">
      <w:pPr>
        <w:pStyle w:val="TableParagraph"/>
        <w:jc w:val="right"/>
        <w:rPr>
          <w:sz w:val="16"/>
          <w:szCs w:val="16"/>
        </w:rPr>
      </w:pPr>
    </w:p>
    <w:p w:rsidR="00A51A00" w:rsidRPr="00C05FA1" w:rsidRDefault="00A51A00" w:rsidP="00A51A00">
      <w:pPr>
        <w:pStyle w:val="TableParagraph"/>
        <w:jc w:val="right"/>
        <w:rPr>
          <w:sz w:val="16"/>
          <w:szCs w:val="16"/>
        </w:rPr>
      </w:pPr>
    </w:p>
    <w:p w:rsidR="00A51A00" w:rsidRPr="00C05FA1" w:rsidRDefault="00A51A00" w:rsidP="00A51A00">
      <w:pPr>
        <w:pStyle w:val="TableParagraph"/>
        <w:jc w:val="right"/>
        <w:rPr>
          <w:sz w:val="16"/>
          <w:szCs w:val="16"/>
        </w:rPr>
      </w:pPr>
      <w:r w:rsidRPr="00C05FA1">
        <w:rPr>
          <w:sz w:val="16"/>
          <w:szCs w:val="16"/>
        </w:rPr>
        <w:t xml:space="preserve">Составитель: </w:t>
      </w:r>
      <w:r>
        <w:rPr>
          <w:sz w:val="16"/>
          <w:szCs w:val="16"/>
        </w:rPr>
        <w:t>Подкорытова А.А.</w:t>
      </w:r>
    </w:p>
    <w:p w:rsidR="00A51A00" w:rsidRPr="00C05FA1" w:rsidRDefault="00A51A00" w:rsidP="00A51A00">
      <w:pPr>
        <w:pStyle w:val="TableParagraph"/>
        <w:jc w:val="right"/>
        <w:rPr>
          <w:sz w:val="16"/>
          <w:szCs w:val="16"/>
        </w:rPr>
      </w:pPr>
      <w:r w:rsidRPr="00C05FA1">
        <w:rPr>
          <w:sz w:val="16"/>
          <w:szCs w:val="16"/>
        </w:rPr>
        <w:t>учитель русского языка и литературы</w:t>
      </w:r>
    </w:p>
    <w:p w:rsidR="00A51A00" w:rsidRPr="00C05FA1" w:rsidRDefault="00A51A00" w:rsidP="00A51A00">
      <w:pPr>
        <w:pStyle w:val="TableParagraph"/>
        <w:jc w:val="right"/>
        <w:rPr>
          <w:b/>
          <w:sz w:val="16"/>
          <w:szCs w:val="16"/>
        </w:rPr>
      </w:pPr>
    </w:p>
    <w:p w:rsidR="00A51A00" w:rsidRPr="00C05FA1" w:rsidRDefault="00A51A00" w:rsidP="00A51A00">
      <w:pPr>
        <w:jc w:val="right"/>
        <w:rPr>
          <w:rFonts w:ascii="Times New Roman" w:hAnsi="Times New Roman" w:cs="Times New Roman"/>
          <w:sz w:val="16"/>
          <w:szCs w:val="16"/>
        </w:rPr>
      </w:pPr>
    </w:p>
    <w:p w:rsidR="00A51A00" w:rsidRPr="00C05FA1" w:rsidRDefault="00A51A00" w:rsidP="00A51A00">
      <w:pPr>
        <w:jc w:val="center"/>
        <w:rPr>
          <w:rFonts w:ascii="Times New Roman" w:hAnsi="Times New Roman" w:cs="Times New Roman"/>
          <w:sz w:val="16"/>
          <w:szCs w:val="16"/>
        </w:rPr>
      </w:pPr>
    </w:p>
    <w:p w:rsidR="00A51A00" w:rsidRPr="00C05FA1" w:rsidRDefault="00A51A00" w:rsidP="00A51A00">
      <w:pPr>
        <w:rPr>
          <w:rFonts w:ascii="Times New Roman" w:hAnsi="Times New Roman" w:cs="Times New Roman"/>
          <w:sz w:val="16"/>
          <w:szCs w:val="16"/>
        </w:rPr>
      </w:pPr>
    </w:p>
    <w:p w:rsidR="00A51A00" w:rsidRPr="00C05FA1" w:rsidRDefault="00A51A00" w:rsidP="00A51A00">
      <w:pPr>
        <w:jc w:val="center"/>
        <w:rPr>
          <w:rFonts w:ascii="Times New Roman" w:hAnsi="Times New Roman" w:cs="Times New Roman"/>
          <w:sz w:val="16"/>
          <w:szCs w:val="16"/>
        </w:rPr>
      </w:pPr>
    </w:p>
    <w:p w:rsidR="00A51A00" w:rsidRPr="00C05FA1" w:rsidRDefault="00A51A00" w:rsidP="00A51A00">
      <w:pPr>
        <w:jc w:val="center"/>
        <w:rPr>
          <w:rFonts w:ascii="Times New Roman" w:hAnsi="Times New Roman" w:cs="Times New Roman"/>
          <w:b/>
          <w:sz w:val="16"/>
          <w:szCs w:val="16"/>
        </w:rPr>
      </w:pPr>
      <w:r>
        <w:rPr>
          <w:rFonts w:ascii="Times New Roman" w:hAnsi="Times New Roman" w:cs="Times New Roman"/>
          <w:sz w:val="16"/>
          <w:szCs w:val="16"/>
        </w:rPr>
        <w:t>Молька, 2024</w:t>
      </w:r>
      <w:r w:rsidRPr="00C05FA1">
        <w:rPr>
          <w:rFonts w:ascii="Times New Roman" w:hAnsi="Times New Roman" w:cs="Times New Roman"/>
          <w:sz w:val="16"/>
          <w:szCs w:val="16"/>
        </w:rPr>
        <w:t xml:space="preserve"> г.</w:t>
      </w:r>
    </w:p>
    <w:p w:rsidR="00414B7F" w:rsidRDefault="00414B7F" w:rsidP="00142CFD">
      <w:pPr>
        <w:shd w:val="clear" w:color="auto" w:fill="FFFFFF"/>
        <w:spacing w:after="150" w:line="240" w:lineRule="auto"/>
        <w:rPr>
          <w:rFonts w:ascii="Times New Roman" w:eastAsia="Times New Roman" w:hAnsi="Times New Roman" w:cs="Times New Roman"/>
          <w:color w:val="000000"/>
          <w:sz w:val="16"/>
          <w:szCs w:val="16"/>
        </w:rPr>
      </w:pPr>
    </w:p>
    <w:p w:rsidR="00414B7F" w:rsidRDefault="00414B7F" w:rsidP="00142CFD">
      <w:pPr>
        <w:shd w:val="clear" w:color="auto" w:fill="FFFFFF"/>
        <w:spacing w:after="150" w:line="240" w:lineRule="auto"/>
        <w:rPr>
          <w:rFonts w:ascii="Times New Roman" w:eastAsia="Times New Roman" w:hAnsi="Times New Roman" w:cs="Times New Roman"/>
          <w:color w:val="000000"/>
          <w:sz w:val="16"/>
          <w:szCs w:val="16"/>
        </w:rPr>
      </w:pPr>
    </w:p>
    <w:p w:rsidR="00414B7F" w:rsidRDefault="00414B7F" w:rsidP="00142CFD">
      <w:pPr>
        <w:shd w:val="clear" w:color="auto" w:fill="FFFFFF"/>
        <w:spacing w:after="150" w:line="240" w:lineRule="auto"/>
        <w:rPr>
          <w:rFonts w:ascii="Times New Roman" w:eastAsia="Times New Roman" w:hAnsi="Times New Roman" w:cs="Times New Roman"/>
          <w:color w:val="000000"/>
          <w:sz w:val="16"/>
          <w:szCs w:val="16"/>
        </w:rPr>
      </w:pPr>
    </w:p>
    <w:p w:rsidR="00142CFD" w:rsidRPr="00142CFD" w:rsidRDefault="00142CFD" w:rsidP="00142CFD">
      <w:pPr>
        <w:shd w:val="clear" w:color="auto" w:fill="FFFFFF"/>
        <w:spacing w:after="150" w:line="240" w:lineRule="auto"/>
        <w:rPr>
          <w:rFonts w:ascii="Times New Roman" w:eastAsia="Times New Roman" w:hAnsi="Times New Roman" w:cs="Times New Roman"/>
          <w:color w:val="000000"/>
          <w:sz w:val="16"/>
          <w:szCs w:val="16"/>
        </w:rPr>
      </w:pPr>
      <w:bookmarkStart w:id="0" w:name="_GoBack"/>
      <w:bookmarkEnd w:id="0"/>
      <w:r w:rsidRPr="00142CFD">
        <w:rPr>
          <w:rFonts w:ascii="Times New Roman" w:eastAsia="Times New Roman" w:hAnsi="Times New Roman" w:cs="Times New Roman"/>
          <w:b/>
          <w:bCs/>
          <w:color w:val="000000"/>
          <w:sz w:val="16"/>
          <w:szCs w:val="16"/>
          <w:lang w:eastAsia="ru-RU"/>
        </w:rPr>
        <w:lastRenderedPageBreak/>
        <w:t>ПОЯСНИТЕЛЬНАЯ ЗАПИСКА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Рабочая программа по предмету «Русский родной язык» для обучающихся 8 класса разработана на основе:</w:t>
      </w:r>
    </w:p>
    <w:p w:rsidR="00142CFD" w:rsidRPr="00142CFD" w:rsidRDefault="00142CFD" w:rsidP="00A51A00">
      <w:pPr>
        <w:numPr>
          <w:ilvl w:val="0"/>
          <w:numId w:val="1"/>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Закона «Об образовании в Российской Федерации» от 29.12.2012 г. № 273-ФЗ;</w:t>
      </w:r>
    </w:p>
    <w:p w:rsidR="00142CFD" w:rsidRPr="00142CFD" w:rsidRDefault="00142CFD" w:rsidP="00A51A00">
      <w:pPr>
        <w:numPr>
          <w:ilvl w:val="0"/>
          <w:numId w:val="1"/>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Приказа Министерства образования и науки РФ № 1897 от 17 декабря 2010 года «Об утверждении Федерального государственного стандарта основного общего образования»;</w:t>
      </w:r>
    </w:p>
    <w:p w:rsidR="00142CFD" w:rsidRPr="00142CFD" w:rsidRDefault="00142CFD" w:rsidP="00A51A00">
      <w:pPr>
        <w:numPr>
          <w:ilvl w:val="0"/>
          <w:numId w:val="1"/>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Приказа Министерства образования и науки РФ №1644 от 29.12.14 г. «О внесении изменений в приказ Министерства образования и науки Российской Федерации от 17 декабря 2010 года №1897 «Об утверждении Федерального государственного стандарта основного общего образования»»;</w:t>
      </w:r>
    </w:p>
    <w:p w:rsidR="00142CFD" w:rsidRPr="00142CFD" w:rsidRDefault="00142CFD" w:rsidP="00A51A00">
      <w:pPr>
        <w:numPr>
          <w:ilvl w:val="0"/>
          <w:numId w:val="1"/>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Учебного плана МБОУ "Спас-Конинская СОШ №24 имени Героя Советского Союза М.С. Поливановой" на 2023-2024 учебный год.</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Учебное пособие для 8-го класса «Русский родной язык: 8 класс: учебное пособие для общеобразовательных организаций / [О. М. Александрова, О. В. Загоровская, С. И. Богданов и др.]. — М.: Просвещение, 2019» создано в соответствии с Примерной программой по учебному предмету «Русский родной язык» для общеобразовательных организаций, реализующих программы основного общего образования, и предназначено для сопровождения и поддержки основного курса русского языка, обязательного для изучения во всех школах Российской Федерации. Содержание учебного пособия ориентировано на воспитание патриотизма и уважения к русскому языку как основе русской культуры и литературы. Работа с учебным пособием позволит расширить представления учащихся об отражении в русском языке истории, материальной и духовной культуры русского народа; о русской языковой картине мира; о закономерностях и основных тенденциях развития русского языка. Особое внимание уделяется вопросам формирования речевой культуры учащихся в современной языковой ситуации; развитию речевых умений в различных сферах общения, в том числе связанных с коммуникацией в интернет-пространстве.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Общая характеристика учебного предмета «Русский родной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Содержание курса </w:t>
      </w:r>
      <w:r w:rsidRPr="00142CFD">
        <w:rPr>
          <w:rFonts w:ascii="Times New Roman" w:eastAsia="Times New Roman" w:hAnsi="Times New Roman" w:cs="Times New Roman"/>
          <w:b/>
          <w:bCs/>
          <w:color w:val="000000"/>
          <w:sz w:val="16"/>
          <w:szCs w:val="16"/>
          <w:lang w:eastAsia="ru-RU"/>
        </w:rPr>
        <w:t>«Русский родной язык»</w:t>
      </w:r>
      <w:r w:rsidRPr="00142CFD">
        <w:rPr>
          <w:rFonts w:ascii="Times New Roman" w:eastAsia="Times New Roman" w:hAnsi="Times New Roman" w:cs="Times New Roman"/>
          <w:color w:val="000000"/>
          <w:sz w:val="16"/>
          <w:szCs w:val="16"/>
          <w:lang w:eastAsia="ru-RU"/>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 содержании курса </w:t>
      </w:r>
      <w:r w:rsidRPr="00142CFD">
        <w:rPr>
          <w:rFonts w:ascii="Times New Roman" w:eastAsia="Times New Roman" w:hAnsi="Times New Roman" w:cs="Times New Roman"/>
          <w:b/>
          <w:bCs/>
          <w:color w:val="000000"/>
          <w:sz w:val="16"/>
          <w:szCs w:val="16"/>
          <w:lang w:eastAsia="ru-RU"/>
        </w:rPr>
        <w:t>«Русский родной язык» </w:t>
      </w:r>
      <w:r w:rsidRPr="00142CFD">
        <w:rPr>
          <w:rFonts w:ascii="Times New Roman" w:eastAsia="Times New Roman" w:hAnsi="Times New Roman" w:cs="Times New Roman"/>
          <w:color w:val="000000"/>
          <w:sz w:val="16"/>
          <w:szCs w:val="16"/>
          <w:lang w:eastAsia="ru-RU"/>
        </w:rPr>
        <w:t>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Цели изучения учебного предмета «Русский родной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 соответствии с этим в курсе русского родного языка актуализируются следующие </w:t>
      </w:r>
      <w:r w:rsidRPr="00142CFD">
        <w:rPr>
          <w:rFonts w:ascii="Times New Roman" w:eastAsia="Times New Roman" w:hAnsi="Times New Roman" w:cs="Times New Roman"/>
          <w:b/>
          <w:bCs/>
          <w:color w:val="000000"/>
          <w:sz w:val="16"/>
          <w:szCs w:val="16"/>
          <w:u w:val="single"/>
          <w:lang w:eastAsia="ru-RU"/>
        </w:rPr>
        <w:t>цели:</w:t>
      </w:r>
    </w:p>
    <w:p w:rsidR="00142CFD" w:rsidRPr="00142CFD" w:rsidRDefault="00142CFD" w:rsidP="00A51A00">
      <w:pPr>
        <w:numPr>
          <w:ilvl w:val="0"/>
          <w:numId w:val="2"/>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142CFD" w:rsidRPr="00142CFD" w:rsidRDefault="00142CFD" w:rsidP="00A51A00">
      <w:pPr>
        <w:numPr>
          <w:ilvl w:val="0"/>
          <w:numId w:val="2"/>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42CFD" w:rsidRPr="00142CFD" w:rsidRDefault="00142CFD" w:rsidP="00A51A00">
      <w:pPr>
        <w:numPr>
          <w:ilvl w:val="0"/>
          <w:numId w:val="2"/>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142CFD" w:rsidRPr="00142CFD" w:rsidRDefault="00142CFD" w:rsidP="00A51A00">
      <w:pPr>
        <w:numPr>
          <w:ilvl w:val="0"/>
          <w:numId w:val="2"/>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42CFD" w:rsidRPr="00142CFD" w:rsidRDefault="00142CFD" w:rsidP="00A51A00">
      <w:pPr>
        <w:numPr>
          <w:ilvl w:val="0"/>
          <w:numId w:val="2"/>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Место учебного предмета «Русский родной язык» в учебном плане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18 часов в год.</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Основные содержательные линии программы учебного предмета «Русский родной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 соответствии с этим в программе выделяются следующие блоки: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 первом блоке – </w:t>
      </w:r>
      <w:r w:rsidRPr="00142CFD">
        <w:rPr>
          <w:rFonts w:ascii="Times New Roman" w:eastAsia="Times New Roman" w:hAnsi="Times New Roman" w:cs="Times New Roman"/>
          <w:b/>
          <w:bCs/>
          <w:color w:val="000000"/>
          <w:sz w:val="16"/>
          <w:szCs w:val="16"/>
          <w:lang w:eastAsia="ru-RU"/>
        </w:rPr>
        <w:t>«Язык и культура»</w:t>
      </w:r>
      <w:r w:rsidRPr="00142CFD">
        <w:rPr>
          <w:rFonts w:ascii="Times New Roman" w:eastAsia="Times New Roman" w:hAnsi="Times New Roman" w:cs="Times New Roman"/>
          <w:color w:val="000000"/>
          <w:sz w:val="16"/>
          <w:szCs w:val="16"/>
          <w:lang w:eastAsia="ru-RU"/>
        </w:rPr>
        <w:t>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Второй блок – </w:t>
      </w:r>
      <w:r w:rsidRPr="00142CFD">
        <w:rPr>
          <w:rFonts w:ascii="Times New Roman" w:eastAsia="Times New Roman" w:hAnsi="Times New Roman" w:cs="Times New Roman"/>
          <w:b/>
          <w:bCs/>
          <w:color w:val="000000"/>
          <w:sz w:val="16"/>
          <w:szCs w:val="16"/>
          <w:lang w:eastAsia="ru-RU"/>
        </w:rPr>
        <w:t>«Культура речи»</w:t>
      </w:r>
      <w:r w:rsidRPr="00142CFD">
        <w:rPr>
          <w:rFonts w:ascii="Times New Roman" w:eastAsia="Times New Roman" w:hAnsi="Times New Roman" w:cs="Times New Roman"/>
          <w:color w:val="000000"/>
          <w:sz w:val="16"/>
          <w:szCs w:val="16"/>
          <w:lang w:eastAsia="ru-RU"/>
        </w:rPr>
        <w:t>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 третьем блоке – </w:t>
      </w:r>
      <w:r w:rsidRPr="00142CFD">
        <w:rPr>
          <w:rFonts w:ascii="Times New Roman" w:eastAsia="Times New Roman" w:hAnsi="Times New Roman" w:cs="Times New Roman"/>
          <w:b/>
          <w:bCs/>
          <w:color w:val="000000"/>
          <w:sz w:val="16"/>
          <w:szCs w:val="16"/>
          <w:lang w:eastAsia="ru-RU"/>
        </w:rPr>
        <w:t>«Речь. Речевая деятельность. Текст»</w:t>
      </w:r>
      <w:r w:rsidRPr="00142CFD">
        <w:rPr>
          <w:rFonts w:ascii="Times New Roman" w:eastAsia="Times New Roman" w:hAnsi="Times New Roman" w:cs="Times New Roman"/>
          <w:color w:val="000000"/>
          <w:sz w:val="16"/>
          <w:szCs w:val="16"/>
          <w:lang w:eastAsia="ru-RU"/>
        </w:rPr>
        <w:t>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СОДЕРЖАНИЕ УЧЕБНОГО ПРЕДМЕТА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«РУССКИЙ РОДНОЙ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lastRenderedPageBreak/>
        <w:t>8 класс</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Раздел 1. Язык и культура (6 ч)</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Иноязычная лексика в разговорной речи, дисплейных текстах, современной публицистике.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Раздел 2. Культура речи (5 ч)</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Основные орфоэпические нормы </w:t>
      </w:r>
      <w:r w:rsidRPr="00142CFD">
        <w:rPr>
          <w:rFonts w:ascii="Times New Roman" w:eastAsia="Times New Roman" w:hAnsi="Times New Roman" w:cs="Times New Roman"/>
          <w:color w:val="000000"/>
          <w:sz w:val="16"/>
          <w:szCs w:val="16"/>
          <w:lang w:eastAsia="ru-RU"/>
        </w:rPr>
        <w:t>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птвердости-мягкости согласных перед [е] в словах иностранного происхождения; произношение безударного [а] после </w:t>
      </w:r>
      <w:r w:rsidRPr="00142CFD">
        <w:rPr>
          <w:rFonts w:ascii="Times New Roman" w:eastAsia="Times New Roman" w:hAnsi="Times New Roman" w:cs="Times New Roman"/>
          <w:i/>
          <w:iCs/>
          <w:color w:val="000000"/>
          <w:sz w:val="16"/>
          <w:szCs w:val="16"/>
          <w:lang w:eastAsia="ru-RU"/>
        </w:rPr>
        <w:t>ж </w:t>
      </w:r>
      <w:r w:rsidRPr="00142CFD">
        <w:rPr>
          <w:rFonts w:ascii="Times New Roman" w:eastAsia="Times New Roman" w:hAnsi="Times New Roman" w:cs="Times New Roman"/>
          <w:color w:val="000000"/>
          <w:sz w:val="16"/>
          <w:szCs w:val="16"/>
          <w:lang w:eastAsia="ru-RU"/>
        </w:rPr>
        <w:t>и </w:t>
      </w:r>
      <w:r w:rsidRPr="00142CFD">
        <w:rPr>
          <w:rFonts w:ascii="Times New Roman" w:eastAsia="Times New Roman" w:hAnsi="Times New Roman" w:cs="Times New Roman"/>
          <w:i/>
          <w:iCs/>
          <w:color w:val="000000"/>
          <w:sz w:val="16"/>
          <w:szCs w:val="16"/>
          <w:lang w:eastAsia="ru-RU"/>
        </w:rPr>
        <w:t>ш</w:t>
      </w:r>
      <w:r w:rsidRPr="00142CFD">
        <w:rPr>
          <w:rFonts w:ascii="Times New Roman" w:eastAsia="Times New Roman" w:hAnsi="Times New Roman" w:cs="Times New Roman"/>
          <w:color w:val="000000"/>
          <w:sz w:val="16"/>
          <w:szCs w:val="16"/>
          <w:lang w:eastAsia="ru-RU"/>
        </w:rPr>
        <w:t>; произношение сочетания </w:t>
      </w:r>
      <w:r w:rsidRPr="00142CFD">
        <w:rPr>
          <w:rFonts w:ascii="Times New Roman" w:eastAsia="Times New Roman" w:hAnsi="Times New Roman" w:cs="Times New Roman"/>
          <w:i/>
          <w:iCs/>
          <w:color w:val="000000"/>
          <w:sz w:val="16"/>
          <w:szCs w:val="16"/>
          <w:lang w:eastAsia="ru-RU"/>
        </w:rPr>
        <w:t>чн</w:t>
      </w:r>
      <w:r w:rsidRPr="00142CFD">
        <w:rPr>
          <w:rFonts w:ascii="Times New Roman" w:eastAsia="Times New Roman" w:hAnsi="Times New Roman" w:cs="Times New Roman"/>
          <w:color w:val="000000"/>
          <w:sz w:val="16"/>
          <w:szCs w:val="16"/>
          <w:lang w:eastAsia="ru-RU"/>
        </w:rPr>
        <w:t>и </w:t>
      </w:r>
      <w:r w:rsidRPr="00142CFD">
        <w:rPr>
          <w:rFonts w:ascii="Times New Roman" w:eastAsia="Times New Roman" w:hAnsi="Times New Roman" w:cs="Times New Roman"/>
          <w:i/>
          <w:iCs/>
          <w:color w:val="000000"/>
          <w:sz w:val="16"/>
          <w:szCs w:val="16"/>
          <w:lang w:eastAsia="ru-RU"/>
        </w:rPr>
        <w:t>чт</w:t>
      </w:r>
      <w:r w:rsidRPr="00142CFD">
        <w:rPr>
          <w:rFonts w:ascii="Times New Roman" w:eastAsia="Times New Roman" w:hAnsi="Times New Roman" w:cs="Times New Roman"/>
          <w:color w:val="000000"/>
          <w:sz w:val="16"/>
          <w:szCs w:val="16"/>
          <w:lang w:eastAsia="ru-RU"/>
        </w:rPr>
        <w:t>; произношение женских отчеств на </w:t>
      </w:r>
      <w:r w:rsidRPr="00142CFD">
        <w:rPr>
          <w:rFonts w:ascii="Times New Roman" w:eastAsia="Times New Roman" w:hAnsi="Times New Roman" w:cs="Times New Roman"/>
          <w:i/>
          <w:iCs/>
          <w:color w:val="000000"/>
          <w:sz w:val="16"/>
          <w:szCs w:val="16"/>
          <w:lang w:eastAsia="ru-RU"/>
        </w:rPr>
        <w:t>-ична</w:t>
      </w:r>
      <w:r w:rsidRPr="00142CFD">
        <w:rPr>
          <w:rFonts w:ascii="Times New Roman" w:eastAsia="Times New Roman" w:hAnsi="Times New Roman" w:cs="Times New Roman"/>
          <w:color w:val="000000"/>
          <w:sz w:val="16"/>
          <w:szCs w:val="16"/>
          <w:lang w:eastAsia="ru-RU"/>
        </w:rPr>
        <w:t>, </w:t>
      </w:r>
      <w:r w:rsidRPr="00142CFD">
        <w:rPr>
          <w:rFonts w:ascii="Times New Roman" w:eastAsia="Times New Roman" w:hAnsi="Times New Roman" w:cs="Times New Roman"/>
          <w:i/>
          <w:iCs/>
          <w:color w:val="000000"/>
          <w:sz w:val="16"/>
          <w:szCs w:val="16"/>
          <w:lang w:eastAsia="ru-RU"/>
        </w:rPr>
        <w:t>-инична</w:t>
      </w:r>
      <w:r w:rsidRPr="00142CFD">
        <w:rPr>
          <w:rFonts w:ascii="Times New Roman" w:eastAsia="Times New Roman" w:hAnsi="Times New Roman" w:cs="Times New Roman"/>
          <w:color w:val="000000"/>
          <w:sz w:val="16"/>
          <w:szCs w:val="16"/>
          <w:lang w:eastAsia="ru-RU"/>
        </w:rPr>
        <w:t>; произношение твёрдого [н] перед мягкими [ф'] и [в']; произношение мягкого [н] перед </w:t>
      </w:r>
      <w:r w:rsidRPr="00142CFD">
        <w:rPr>
          <w:rFonts w:ascii="Times New Roman" w:eastAsia="Times New Roman" w:hAnsi="Times New Roman" w:cs="Times New Roman"/>
          <w:i/>
          <w:iCs/>
          <w:color w:val="000000"/>
          <w:sz w:val="16"/>
          <w:szCs w:val="16"/>
          <w:lang w:eastAsia="ru-RU"/>
        </w:rPr>
        <w:t>ч </w:t>
      </w:r>
      <w:r w:rsidRPr="00142CFD">
        <w:rPr>
          <w:rFonts w:ascii="Times New Roman" w:eastAsia="Times New Roman" w:hAnsi="Times New Roman" w:cs="Times New Roman"/>
          <w:color w:val="000000"/>
          <w:sz w:val="16"/>
          <w:szCs w:val="16"/>
          <w:lang w:eastAsia="ru-RU"/>
        </w:rPr>
        <w:t>и </w:t>
      </w:r>
      <w:r w:rsidRPr="00142CFD">
        <w:rPr>
          <w:rFonts w:ascii="Times New Roman" w:eastAsia="Times New Roman" w:hAnsi="Times New Roman" w:cs="Times New Roman"/>
          <w:i/>
          <w:iCs/>
          <w:color w:val="000000"/>
          <w:sz w:val="16"/>
          <w:szCs w:val="16"/>
          <w:lang w:eastAsia="ru-RU"/>
        </w:rPr>
        <w:t>щ</w:t>
      </w:r>
      <w:r w:rsidRPr="00142CFD">
        <w:rPr>
          <w:rFonts w:ascii="Times New Roman" w:eastAsia="Times New Roman" w:hAnsi="Times New Roman" w:cs="Times New Roman"/>
          <w:color w:val="000000"/>
          <w:sz w:val="16"/>
          <w:szCs w:val="16"/>
          <w:lang w:eastAsia="ru-RU"/>
        </w:rPr>
        <w:t>.</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Типичные акцентологические ошибки в современной речи.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Основные лексические нормы современного русского литературного языка. </w:t>
      </w:r>
      <w:r w:rsidRPr="00142CFD">
        <w:rPr>
          <w:rFonts w:ascii="Times New Roman" w:eastAsia="Times New Roman" w:hAnsi="Times New Roman" w:cs="Times New Roman"/>
          <w:color w:val="000000"/>
          <w:sz w:val="16"/>
          <w:szCs w:val="16"/>
          <w:lang w:eastAsia="ru-RU"/>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ошибки‚ связанные с употреблением терминов. Нарушение точности словоупотребления заимствованных слов.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Основные грамматические нормы современного русского литературного языка. </w:t>
      </w:r>
      <w:r w:rsidRPr="00142CFD">
        <w:rPr>
          <w:rFonts w:ascii="Times New Roman" w:eastAsia="Times New Roman" w:hAnsi="Times New Roman" w:cs="Times New Roman"/>
          <w:color w:val="000000"/>
          <w:sz w:val="16"/>
          <w:szCs w:val="16"/>
          <w:lang w:eastAsia="ru-RU"/>
        </w:rPr>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142CFD">
        <w:rPr>
          <w:rFonts w:ascii="Times New Roman" w:eastAsia="Times New Roman" w:hAnsi="Times New Roman" w:cs="Times New Roman"/>
          <w:i/>
          <w:iCs/>
          <w:color w:val="000000"/>
          <w:sz w:val="16"/>
          <w:szCs w:val="16"/>
          <w:lang w:eastAsia="ru-RU"/>
        </w:rPr>
        <w:t>врач пришел – врач пришла</w:t>
      </w:r>
      <w:r w:rsidRPr="00142CFD">
        <w:rPr>
          <w:rFonts w:ascii="Times New Roman" w:eastAsia="Times New Roman" w:hAnsi="Times New Roman" w:cs="Times New Roman"/>
          <w:color w:val="000000"/>
          <w:sz w:val="16"/>
          <w:szCs w:val="16"/>
          <w:lang w:eastAsia="ru-RU"/>
        </w:rPr>
        <w:t>); согласование сказуемого с подлежащим, выраженным сочетанием числительного </w:t>
      </w:r>
      <w:r w:rsidRPr="00142CFD">
        <w:rPr>
          <w:rFonts w:ascii="Times New Roman" w:eastAsia="Times New Roman" w:hAnsi="Times New Roman" w:cs="Times New Roman"/>
          <w:i/>
          <w:iCs/>
          <w:color w:val="000000"/>
          <w:sz w:val="16"/>
          <w:szCs w:val="16"/>
          <w:lang w:eastAsia="ru-RU"/>
        </w:rPr>
        <w:t>несколько </w:t>
      </w:r>
      <w:r w:rsidRPr="00142CFD">
        <w:rPr>
          <w:rFonts w:ascii="Times New Roman" w:eastAsia="Times New Roman" w:hAnsi="Times New Roman" w:cs="Times New Roman"/>
          <w:color w:val="000000"/>
          <w:sz w:val="16"/>
          <w:szCs w:val="16"/>
          <w:lang w:eastAsia="ru-RU"/>
        </w:rPr>
        <w:t>и существительным; согласование определения в количественно-именных сочетаниях с числительными </w:t>
      </w:r>
      <w:r w:rsidRPr="00142CFD">
        <w:rPr>
          <w:rFonts w:ascii="Times New Roman" w:eastAsia="Times New Roman" w:hAnsi="Times New Roman" w:cs="Times New Roman"/>
          <w:i/>
          <w:iCs/>
          <w:color w:val="000000"/>
          <w:sz w:val="16"/>
          <w:szCs w:val="16"/>
          <w:lang w:eastAsia="ru-RU"/>
        </w:rPr>
        <w:t>два, три, четыре </w:t>
      </w:r>
      <w:r w:rsidRPr="00142CFD">
        <w:rPr>
          <w:rFonts w:ascii="Times New Roman" w:eastAsia="Times New Roman" w:hAnsi="Times New Roman" w:cs="Times New Roman"/>
          <w:color w:val="000000"/>
          <w:sz w:val="16"/>
          <w:szCs w:val="16"/>
          <w:lang w:eastAsia="ru-RU"/>
        </w:rPr>
        <w:t>(два новых стола, две молодых женщины и две молодые женщины).</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Нормы построения словосочетаний по типу согласования (</w:t>
      </w:r>
      <w:r w:rsidRPr="00142CFD">
        <w:rPr>
          <w:rFonts w:ascii="Times New Roman" w:eastAsia="Times New Roman" w:hAnsi="Times New Roman" w:cs="Times New Roman"/>
          <w:i/>
          <w:iCs/>
          <w:color w:val="000000"/>
          <w:sz w:val="16"/>
          <w:szCs w:val="16"/>
          <w:lang w:eastAsia="ru-RU"/>
        </w:rPr>
        <w:t>маршрутное такси, обеих сестер – обоих братьев</w:t>
      </w:r>
      <w:r w:rsidRPr="00142CFD">
        <w:rPr>
          <w:rFonts w:ascii="Times New Roman" w:eastAsia="Times New Roman" w:hAnsi="Times New Roman" w:cs="Times New Roman"/>
          <w:color w:val="000000"/>
          <w:sz w:val="16"/>
          <w:szCs w:val="16"/>
          <w:lang w:eastAsia="ru-RU"/>
        </w:rPr>
        <w:t>).</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Варианты грамматической нормы: согласование сказуемого с подлежащим, выраженным сочетанием слов </w:t>
      </w:r>
      <w:r w:rsidRPr="00142CFD">
        <w:rPr>
          <w:rFonts w:ascii="Times New Roman" w:eastAsia="Times New Roman" w:hAnsi="Times New Roman" w:cs="Times New Roman"/>
          <w:i/>
          <w:iCs/>
          <w:color w:val="000000"/>
          <w:sz w:val="16"/>
          <w:szCs w:val="16"/>
          <w:lang w:eastAsia="ru-RU"/>
        </w:rPr>
        <w:t>много, мало, немного, немало, сколько, столько, большинство, меньшинство</w:t>
      </w:r>
      <w:r w:rsidRPr="00142CFD">
        <w:rPr>
          <w:rFonts w:ascii="Times New Roman" w:eastAsia="Times New Roman" w:hAnsi="Times New Roman" w:cs="Times New Roman"/>
          <w:color w:val="000000"/>
          <w:sz w:val="16"/>
          <w:szCs w:val="16"/>
          <w:lang w:eastAsia="ru-RU"/>
        </w:rPr>
        <w:t>. Отражение вариантов грамматической нормы в современных грамматических словарях и справочниках.</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Речевой этикет</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Раздел 3. Речь. Речевая деятельность. Текст (7 ч)</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Язык и речь. Виды речевой деятельности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Эффективные приёмы слушания. Предтекстовый, текстовый и послетекстовый этапы работы. Основные методы, способы и средства получения, переработки информации.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Текст как единица языка и речи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Функциональные разновидности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Разговорная речь. Самохарактеристика, самопрезентация, поздравление.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 Язык художественной литературы. Сочинение в жанре письма другу (в том числе электронного), страницы дневника и т.д.</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ПЛАНИРУЕМЫЕ РЕЗУЛЬТАТЫ ИЗУЧЕНИЯ УЧЕБНОГО ПРЕДМЕТА «РУССКИЙ РОДНОЙ ЯЗЫК»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Личностные</w:t>
      </w:r>
    </w:p>
    <w:p w:rsidR="00142CFD" w:rsidRPr="00142CFD" w:rsidRDefault="00142CFD" w:rsidP="00A51A00">
      <w:pPr>
        <w:numPr>
          <w:ilvl w:val="0"/>
          <w:numId w:val="3"/>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понимание родного языка как одной из основных национально-культурных ценностей народа; определяющей роли родного языка в развитии интеллектуальных, творческих и моральных качеств личности;</w:t>
      </w:r>
    </w:p>
    <w:p w:rsidR="00142CFD" w:rsidRPr="00142CFD" w:rsidRDefault="00142CFD" w:rsidP="00A51A00">
      <w:pPr>
        <w:numPr>
          <w:ilvl w:val="0"/>
          <w:numId w:val="3"/>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lastRenderedPageBreak/>
        <w:t>осознание эстетической ценности родного языка; уважительное отношение к родному языку, гордость за него; стремление к речевому самосовершенствованию;</w:t>
      </w:r>
    </w:p>
    <w:p w:rsidR="00142CFD" w:rsidRPr="00142CFD" w:rsidRDefault="00142CFD" w:rsidP="00A51A00">
      <w:pPr>
        <w:numPr>
          <w:ilvl w:val="0"/>
          <w:numId w:val="3"/>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Метапредметные</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коммуникативно целесообразное взаимодействие с другими людьми в процессе речевого общения.</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представление об основных функциях языка, о роли родного языка в жизни человека и общества;</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понимание места родного языка в системе гуманитарных наук и его роли в образовании в целом;</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усвоение основ научных знаний о родном языке;</w:t>
      </w:r>
    </w:p>
    <w:p w:rsidR="00142CFD" w:rsidRPr="00142CFD" w:rsidRDefault="00142CFD" w:rsidP="00A51A00">
      <w:pPr>
        <w:numPr>
          <w:ilvl w:val="0"/>
          <w:numId w:val="4"/>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освоение базовых понятий лингвистики.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Предметные</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понимание определяющей роли языка в развитии интеллектуальных, творческих способностей личности в процессе образования и самообразования;</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использование коммуникативно-эстетических возможностей родного языка;</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расширение и систематизацию научных знаний о родном языке; осознанной взаимосвязи его уровней и единиц; освоение базовых понятий лингвистики, основных единиц и грамматических категорий родного языка;</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 же многоаспектного анализа текста;</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обогащение активного и потенциального словарного запаса, расширения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письменных высказываний; стремление к речевому самосовершенствованию;</w:t>
      </w:r>
    </w:p>
    <w:p w:rsidR="00142CFD" w:rsidRPr="00142CFD" w:rsidRDefault="00142CFD" w:rsidP="00A51A00">
      <w:pPr>
        <w:numPr>
          <w:ilvl w:val="0"/>
          <w:numId w:val="5"/>
        </w:num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формирование ответственности за языковую культуру как общечеловеческая ценность.</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Ученик научится: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владеть навыками работы с учебной книгой, словарямии другими информационными источниками, включая СМИ и ресурсы Интернета;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владеть навыками различных видов чтения (изучающим, ознакомительным, просмотровым) и информационной переработки прочитанного материала;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lastRenderedPageBreak/>
        <w:t>- 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использовать знание алфавита при поиске информации;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различать значимые и незначимые единицы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проводить фонетический и орфоэпический анализ слова;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опознавать морфемы и членить слова на морфемы на основе смыслового, грамматического и словообразовательного анализа;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характеризовать морфемный состав слова, уточнять лексическое значение слова с опорой наегоморфемныйсостав;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проводить морфемный и словообразовательный анализ слов;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проводить лексический анализ слова;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опознавать лексические средства выразительности иосновные виды тропов (метафора, эпитет, сравнение, гипербола, олицетворение);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опознавать самостоятельные части речи и их формы, атакже служебные части речи и междометия;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проводить морфологический анализ слова;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применять знания и умения по морфемике и словообразованию при проведении морфологического анализа слов;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опознавать основные единицы синтаксиса (словосочетание, предложение, текст);</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находить грамматическую основу предложения;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распознавать главные и второстепенные члены предложения;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опознавать предложения простые и сложные, предложения осложненной структуры;</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проводить синтаксический анализ словосочетания и предложения;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соблюдать основные языковые нормы в устной и письменной речи;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опираться на фонетический, морфемный, словообразовательный и морфологический анализ в практике правописания;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опираться на грамматико-интонационный анализ при объяснении расстановки знаков препинания в предложении;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использовать орфографические словари.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Ученик получит возможность научиться: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оценивать собственную и чужую речь с точки зрения точного, уместного и выразительного словоупотребления; опознавать различные выразительные средства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писать конспект, отзыв, тезисы, рефераты, статьи, рецензии, доклады, интервью, очерки, доверенности, резюме и другие жанры;</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характеризовать словообразовательные цепочки и словообразовательные гнезда;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использовать этимологические данные для объяснения правописания и лексического значения слова;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 самостоятельно определять цели своего обучения, ставить и формулировать для себя новые задачи в учебе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и познавательной деятельности, развивать мотивы и интересы своей познавательной деятельности;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lastRenderedPageBreak/>
        <w:t>-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Система оценивания планируемых результатов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u w:val="single"/>
          <w:lang w:eastAsia="ru-RU"/>
        </w:rPr>
        <w:t>Оценка устных ответов учащихся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u w:val="single"/>
          <w:lang w:eastAsia="ru-RU"/>
        </w:rPr>
        <w:t>Оценка «5»</w:t>
      </w:r>
      <w:r w:rsidRPr="00142CFD">
        <w:rPr>
          <w:rFonts w:ascii="Times New Roman" w:eastAsia="Times New Roman" w:hAnsi="Times New Roman" w:cs="Times New Roman"/>
          <w:color w:val="000000"/>
          <w:sz w:val="16"/>
          <w:szCs w:val="16"/>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u w:val="single"/>
          <w:lang w:eastAsia="ru-RU"/>
        </w:rPr>
        <w:t>Оценка «4»</w:t>
      </w:r>
      <w:r w:rsidRPr="00142CFD">
        <w:rPr>
          <w:rFonts w:ascii="Times New Roman" w:eastAsia="Times New Roman" w:hAnsi="Times New Roman" w:cs="Times New Roman"/>
          <w:color w:val="000000"/>
          <w:sz w:val="16"/>
          <w:szCs w:val="16"/>
          <w:lang w:eastAsia="ru-RU"/>
        </w:rPr>
        <w:t>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u w:val="single"/>
          <w:lang w:eastAsia="ru-RU"/>
        </w:rPr>
        <w:t>Оценка «3»</w:t>
      </w:r>
      <w:r w:rsidRPr="00142CFD">
        <w:rPr>
          <w:rFonts w:ascii="Times New Roman" w:eastAsia="Times New Roman" w:hAnsi="Times New Roman" w:cs="Times New Roman"/>
          <w:color w:val="000000"/>
          <w:sz w:val="16"/>
          <w:szCs w:val="16"/>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u w:val="single"/>
          <w:lang w:eastAsia="ru-RU"/>
        </w:rPr>
        <w:t>Оценка «2»</w:t>
      </w:r>
      <w:r w:rsidRPr="00142CFD">
        <w:rPr>
          <w:rFonts w:ascii="Times New Roman" w:eastAsia="Times New Roman" w:hAnsi="Times New Roman" w:cs="Times New Roman"/>
          <w:color w:val="000000"/>
          <w:sz w:val="16"/>
          <w:szCs w:val="16"/>
          <w:lang w:eastAsia="ru-RU"/>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u w:val="single"/>
          <w:lang w:eastAsia="ru-RU"/>
        </w:rPr>
        <w:t>Оценка («5», «4», «3»)</w:t>
      </w:r>
      <w:r w:rsidRPr="00142CFD">
        <w:rPr>
          <w:rFonts w:ascii="Times New Roman" w:eastAsia="Times New Roman" w:hAnsi="Times New Roman" w:cs="Times New Roman"/>
          <w:color w:val="000000"/>
          <w:sz w:val="16"/>
          <w:szCs w:val="16"/>
          <w:lang w:eastAsia="ru-RU"/>
        </w:rPr>
        <w:t>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u w:val="single"/>
          <w:lang w:eastAsia="ru-RU"/>
        </w:rPr>
        <w:t>Система оценивания проектной и исследовательской деятельности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При оценивании результатов работы учащихся над проектом необходимо учесть все компоненты проектной деятельности: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 содержательный компонент;</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2) деятельностный компонент;</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3) результативный компонент.</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При оценивании содержательного компонента проекта принимаются во внимание следующие критерии:</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 значимость выдвинутой проблемы и ее адекватность изучаемой тематике;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2) правильность выбора используемых методов исследования;</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3) глубина раскрытия проблемы, использование знаний из других областей;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4) доказательность принимаемых решений;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5) наличие аргументации выводов и заключений.</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При оценивании деятельностного компонента принимаются во внимание:</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 степень участия каждого исполнителя в ходе выполнения проекта;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2) характер взаимодействия участников проекта.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i/>
          <w:iCs/>
          <w:color w:val="000000"/>
          <w:sz w:val="16"/>
          <w:szCs w:val="16"/>
          <w:lang w:eastAsia="ru-RU"/>
        </w:rPr>
        <w:t>При оценивании результативного компонента проекта учитываются такие критерии, как:</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 качество формы предъявления и оформления проекта;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2) презентация проекта;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3) содержательность и аргументированность ответов на вопросы оппонентов;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4) грамотность изложения хода исследования и его результатов;</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5) новизна представляемого проекта.</w:t>
      </w:r>
    </w:p>
    <w:p w:rsidR="00142CFD" w:rsidRPr="00142CFD" w:rsidRDefault="00142CFD" w:rsidP="00A51A00">
      <w:pPr>
        <w:shd w:val="clear" w:color="auto" w:fill="FFFFFF"/>
        <w:spacing w:after="150" w:line="240" w:lineRule="auto"/>
        <w:jc w:val="both"/>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Тематическое планирование</w:t>
      </w:r>
    </w:p>
    <w:tbl>
      <w:tblPr>
        <w:tblW w:w="9329" w:type="dxa"/>
        <w:shd w:val="clear" w:color="auto" w:fill="FFFFFF"/>
        <w:tblCellMar>
          <w:top w:w="105" w:type="dxa"/>
          <w:left w:w="105" w:type="dxa"/>
          <w:bottom w:w="105" w:type="dxa"/>
          <w:right w:w="105" w:type="dxa"/>
        </w:tblCellMar>
        <w:tblLook w:val="04A0"/>
      </w:tblPr>
      <w:tblGrid>
        <w:gridCol w:w="693"/>
        <w:gridCol w:w="4957"/>
        <w:gridCol w:w="1610"/>
        <w:gridCol w:w="1077"/>
        <w:gridCol w:w="992"/>
      </w:tblGrid>
      <w:tr w:rsidR="00142CFD" w:rsidRPr="00142CFD" w:rsidTr="00A51A00">
        <w:tc>
          <w:tcPr>
            <w:tcW w:w="69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lastRenderedPageBreak/>
              <w:t>№ </w:t>
            </w:r>
            <w:r w:rsidRPr="00142CFD">
              <w:rPr>
                <w:rFonts w:ascii="Times New Roman" w:eastAsia="Times New Roman" w:hAnsi="Times New Roman" w:cs="Times New Roman"/>
                <w:b/>
                <w:bCs/>
                <w:color w:val="000000"/>
                <w:sz w:val="16"/>
                <w:szCs w:val="16"/>
                <w:lang w:eastAsia="ru-RU"/>
              </w:rPr>
              <w:t>п/п</w:t>
            </w:r>
          </w:p>
        </w:tc>
        <w:tc>
          <w:tcPr>
            <w:tcW w:w="49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Раздел учебной программы</w:t>
            </w:r>
          </w:p>
        </w:tc>
        <w:tc>
          <w:tcPr>
            <w:tcW w:w="161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Кол-во часов</w:t>
            </w:r>
          </w:p>
        </w:tc>
        <w:tc>
          <w:tcPr>
            <w:tcW w:w="206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в том числе</w:t>
            </w:r>
          </w:p>
        </w:tc>
      </w:tr>
      <w:tr w:rsidR="00142CFD" w:rsidRPr="00142CFD" w:rsidTr="00C419F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42CFD" w:rsidRPr="00142CFD" w:rsidRDefault="00142CFD" w:rsidP="00142CFD">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42CFD" w:rsidRPr="00142CFD" w:rsidRDefault="00142CFD" w:rsidP="00142CFD">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42CFD" w:rsidRPr="00142CFD" w:rsidRDefault="00142CFD" w:rsidP="00142CFD">
            <w:pPr>
              <w:spacing w:after="0" w:line="240" w:lineRule="auto"/>
              <w:rPr>
                <w:rFonts w:ascii="Times New Roman" w:eastAsia="Times New Roman" w:hAnsi="Times New Roman" w:cs="Times New Roman"/>
                <w:color w:val="000000"/>
                <w:sz w:val="16"/>
                <w:szCs w:val="16"/>
                <w:lang w:eastAsia="ru-RU"/>
              </w:rPr>
            </w:pP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РР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КР</w:t>
            </w:r>
          </w:p>
        </w:tc>
      </w:tr>
      <w:tr w:rsidR="00142CFD" w:rsidRPr="00142CFD" w:rsidTr="00C419F6">
        <w:tc>
          <w:tcPr>
            <w:tcW w:w="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w:t>
            </w:r>
          </w:p>
        </w:tc>
        <w:tc>
          <w:tcPr>
            <w:tcW w:w="49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Язык и культура</w:t>
            </w:r>
          </w:p>
        </w:tc>
        <w:tc>
          <w:tcPr>
            <w:tcW w:w="16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C419F6"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C419F6"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r>
      <w:tr w:rsidR="00142CFD" w:rsidRPr="00142CFD" w:rsidTr="00C419F6">
        <w:tc>
          <w:tcPr>
            <w:tcW w:w="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2</w:t>
            </w:r>
          </w:p>
        </w:tc>
        <w:tc>
          <w:tcPr>
            <w:tcW w:w="49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Культура речи</w:t>
            </w:r>
          </w:p>
        </w:tc>
        <w:tc>
          <w:tcPr>
            <w:tcW w:w="16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C419F6"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w:t>
            </w:r>
          </w:p>
        </w:tc>
      </w:tr>
      <w:tr w:rsidR="00142CFD" w:rsidRPr="00142CFD" w:rsidTr="00C419F6">
        <w:tc>
          <w:tcPr>
            <w:tcW w:w="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3</w:t>
            </w:r>
          </w:p>
        </w:tc>
        <w:tc>
          <w:tcPr>
            <w:tcW w:w="49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Речь. Речевая деятельность. Текст</w:t>
            </w:r>
          </w:p>
        </w:tc>
        <w:tc>
          <w:tcPr>
            <w:tcW w:w="16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C419F6"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814B2F"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tc>
      </w:tr>
      <w:tr w:rsidR="00142CFD" w:rsidRPr="00142CFD" w:rsidTr="00C419F6">
        <w:trPr>
          <w:trHeight w:val="600"/>
        </w:trPr>
        <w:tc>
          <w:tcPr>
            <w:tcW w:w="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tc>
        <w:tc>
          <w:tcPr>
            <w:tcW w:w="49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ИТОГО:</w:t>
            </w:r>
          </w:p>
        </w:tc>
        <w:tc>
          <w:tcPr>
            <w:tcW w:w="16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C419F6"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bCs/>
                <w:color w:val="000000"/>
                <w:sz w:val="16"/>
                <w:szCs w:val="16"/>
                <w:lang w:eastAsia="ru-RU"/>
              </w:rPr>
              <w:t>34</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814B2F" w:rsidP="00142CFD">
            <w:pPr>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bCs/>
                <w:color w:val="000000"/>
                <w:sz w:val="16"/>
                <w:szCs w:val="16"/>
                <w:lang w:eastAsia="ru-RU"/>
              </w:rPr>
              <w:t>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p>
          <w:p w:rsidR="00142CFD" w:rsidRPr="00142CFD" w:rsidRDefault="00142CFD" w:rsidP="00142CFD">
            <w:pPr>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1</w:t>
            </w:r>
          </w:p>
        </w:tc>
      </w:tr>
    </w:tbl>
    <w:p w:rsidR="00814B2F" w:rsidRPr="0038640C" w:rsidRDefault="00814B2F" w:rsidP="00814B2F">
      <w:pPr>
        <w:pStyle w:val="a9"/>
        <w:rPr>
          <w:rFonts w:ascii="Times New Roman" w:hAnsi="Times New Roman" w:cs="Times New Roman"/>
          <w:i/>
          <w:sz w:val="16"/>
          <w:szCs w:val="16"/>
        </w:rPr>
      </w:pPr>
      <w:r w:rsidRPr="0038640C">
        <w:rPr>
          <w:rFonts w:ascii="Times New Roman" w:hAnsi="Times New Roman" w:cs="Times New Roman"/>
          <w:sz w:val="16"/>
          <w:szCs w:val="16"/>
        </w:rPr>
        <w:t>Запланировано всего _34_</w:t>
      </w:r>
    </w:p>
    <w:p w:rsidR="00814B2F" w:rsidRPr="0038640C" w:rsidRDefault="00814B2F" w:rsidP="00814B2F">
      <w:pPr>
        <w:pStyle w:val="a9"/>
        <w:rPr>
          <w:rFonts w:ascii="Times New Roman" w:hAnsi="Times New Roman" w:cs="Times New Roman"/>
          <w:i/>
          <w:sz w:val="16"/>
          <w:szCs w:val="16"/>
        </w:rPr>
      </w:pPr>
      <w:r w:rsidRPr="0038640C">
        <w:rPr>
          <w:rFonts w:ascii="Times New Roman" w:hAnsi="Times New Roman" w:cs="Times New Roman"/>
          <w:i/>
          <w:sz w:val="16"/>
          <w:szCs w:val="16"/>
        </w:rPr>
        <w:t>в 1 четверти – 8  часов</w:t>
      </w:r>
    </w:p>
    <w:p w:rsidR="00814B2F" w:rsidRPr="0038640C" w:rsidRDefault="00814B2F" w:rsidP="00814B2F">
      <w:pPr>
        <w:pStyle w:val="a9"/>
        <w:rPr>
          <w:rFonts w:ascii="Times New Roman" w:hAnsi="Times New Roman" w:cs="Times New Roman"/>
          <w:i/>
          <w:sz w:val="16"/>
          <w:szCs w:val="16"/>
        </w:rPr>
      </w:pPr>
      <w:r w:rsidRPr="0038640C">
        <w:rPr>
          <w:rFonts w:ascii="Times New Roman" w:hAnsi="Times New Roman" w:cs="Times New Roman"/>
          <w:i/>
          <w:sz w:val="16"/>
          <w:szCs w:val="16"/>
        </w:rPr>
        <w:t>во 2 четверти –  8 часов</w:t>
      </w:r>
    </w:p>
    <w:p w:rsidR="00814B2F" w:rsidRPr="0038640C" w:rsidRDefault="00814B2F" w:rsidP="00814B2F">
      <w:pPr>
        <w:pStyle w:val="a9"/>
        <w:rPr>
          <w:rFonts w:ascii="Times New Roman" w:hAnsi="Times New Roman" w:cs="Times New Roman"/>
          <w:i/>
          <w:sz w:val="16"/>
          <w:szCs w:val="16"/>
        </w:rPr>
      </w:pPr>
      <w:r w:rsidRPr="0038640C">
        <w:rPr>
          <w:rFonts w:ascii="Times New Roman" w:hAnsi="Times New Roman" w:cs="Times New Roman"/>
          <w:i/>
          <w:sz w:val="16"/>
          <w:szCs w:val="16"/>
        </w:rPr>
        <w:t>в 3 четверти – 10 часов</w:t>
      </w:r>
    </w:p>
    <w:p w:rsidR="00814B2F" w:rsidRPr="0038640C" w:rsidRDefault="008140F9" w:rsidP="00814B2F">
      <w:pPr>
        <w:pStyle w:val="a9"/>
        <w:rPr>
          <w:rFonts w:ascii="Times New Roman" w:hAnsi="Times New Roman" w:cs="Times New Roman"/>
          <w:i/>
          <w:sz w:val="16"/>
          <w:szCs w:val="16"/>
        </w:rPr>
      </w:pPr>
      <w:r w:rsidRPr="0038640C">
        <w:rPr>
          <w:rFonts w:ascii="Times New Roman" w:hAnsi="Times New Roman" w:cs="Times New Roman"/>
          <w:i/>
          <w:sz w:val="16"/>
          <w:szCs w:val="16"/>
        </w:rPr>
        <w:t xml:space="preserve">в 4 четверти –  8 </w:t>
      </w:r>
      <w:r w:rsidR="00814B2F" w:rsidRPr="0038640C">
        <w:rPr>
          <w:rFonts w:ascii="Times New Roman" w:hAnsi="Times New Roman" w:cs="Times New Roman"/>
          <w:i/>
          <w:sz w:val="16"/>
          <w:szCs w:val="16"/>
        </w:rPr>
        <w:t xml:space="preserve"> часов</w:t>
      </w:r>
    </w:p>
    <w:p w:rsidR="00814B2F" w:rsidRPr="0038640C" w:rsidRDefault="00814B2F" w:rsidP="00814B2F">
      <w:pPr>
        <w:pStyle w:val="a9"/>
        <w:rPr>
          <w:rFonts w:ascii="Times New Roman" w:hAnsi="Times New Roman" w:cs="Times New Roman"/>
          <w:i/>
          <w:sz w:val="16"/>
          <w:szCs w:val="16"/>
        </w:rPr>
      </w:pPr>
      <w:r w:rsidRPr="0038640C">
        <w:rPr>
          <w:rFonts w:ascii="Times New Roman" w:hAnsi="Times New Roman" w:cs="Times New Roman"/>
          <w:i/>
          <w:sz w:val="16"/>
          <w:szCs w:val="16"/>
        </w:rPr>
        <w:t>в неделю _1_  час;</w:t>
      </w:r>
    </w:p>
    <w:p w:rsidR="008140F9" w:rsidRPr="0038640C" w:rsidRDefault="008140F9" w:rsidP="00814B2F">
      <w:pPr>
        <w:pStyle w:val="a9"/>
        <w:rPr>
          <w:rFonts w:ascii="Times New Roman" w:hAnsi="Times New Roman" w:cs="Times New Roman"/>
          <w:i/>
          <w:sz w:val="16"/>
          <w:szCs w:val="16"/>
        </w:rPr>
      </w:pPr>
      <w:r w:rsidRPr="0038640C">
        <w:rPr>
          <w:rFonts w:ascii="Times New Roman" w:hAnsi="Times New Roman" w:cs="Times New Roman"/>
          <w:i/>
          <w:sz w:val="16"/>
          <w:szCs w:val="16"/>
        </w:rPr>
        <w:t>плановых контрольных уроков   1</w:t>
      </w:r>
    </w:p>
    <w:p w:rsidR="00814B2F" w:rsidRPr="0038640C" w:rsidRDefault="008140F9" w:rsidP="00814B2F">
      <w:pPr>
        <w:pStyle w:val="a9"/>
        <w:rPr>
          <w:rFonts w:ascii="Times New Roman" w:hAnsi="Times New Roman" w:cs="Times New Roman"/>
          <w:i/>
          <w:sz w:val="16"/>
          <w:szCs w:val="16"/>
        </w:rPr>
      </w:pPr>
      <w:r w:rsidRPr="0038640C">
        <w:rPr>
          <w:rFonts w:ascii="Times New Roman" w:hAnsi="Times New Roman" w:cs="Times New Roman"/>
          <w:i/>
          <w:sz w:val="16"/>
          <w:szCs w:val="16"/>
        </w:rPr>
        <w:t>развитие речи 2</w:t>
      </w:r>
      <w:r w:rsidR="00814B2F" w:rsidRPr="0038640C">
        <w:rPr>
          <w:rFonts w:ascii="Times New Roman" w:hAnsi="Times New Roman" w:cs="Times New Roman"/>
          <w:i/>
          <w:sz w:val="16"/>
          <w:szCs w:val="16"/>
        </w:rPr>
        <w:t>.</w:t>
      </w:r>
    </w:p>
    <w:p w:rsidR="00142CFD" w:rsidRPr="00142CFD" w:rsidRDefault="00142CFD" w:rsidP="00142CFD">
      <w:pPr>
        <w:shd w:val="clear" w:color="auto" w:fill="FFFFFF"/>
        <w:spacing w:after="150" w:line="240" w:lineRule="auto"/>
        <w:rPr>
          <w:rFonts w:ascii="Times New Roman" w:eastAsia="Times New Roman" w:hAnsi="Times New Roman" w:cs="Times New Roman"/>
          <w:color w:val="000000"/>
          <w:sz w:val="16"/>
          <w:szCs w:val="16"/>
          <w:lang w:eastAsia="ru-RU"/>
        </w:rPr>
      </w:pPr>
    </w:p>
    <w:p w:rsidR="00142CFD" w:rsidRPr="00142CFD" w:rsidRDefault="00605DFC" w:rsidP="00142CFD">
      <w:pPr>
        <w:shd w:val="clear" w:color="auto" w:fill="FFFFFF"/>
        <w:spacing w:after="15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bCs/>
          <w:color w:val="000000"/>
          <w:sz w:val="16"/>
          <w:szCs w:val="16"/>
          <w:lang w:eastAsia="ru-RU"/>
        </w:rPr>
        <w:t>Календарно- т</w:t>
      </w:r>
      <w:r w:rsidR="00142CFD" w:rsidRPr="00142CFD">
        <w:rPr>
          <w:rFonts w:ascii="Times New Roman" w:eastAsia="Times New Roman" w:hAnsi="Times New Roman" w:cs="Times New Roman"/>
          <w:b/>
          <w:bCs/>
          <w:color w:val="000000"/>
          <w:sz w:val="16"/>
          <w:szCs w:val="16"/>
          <w:lang w:eastAsia="ru-RU"/>
        </w:rPr>
        <w:t>ематическое планирование уроков русского родного языка в 8 классе</w:t>
      </w:r>
    </w:p>
    <w:tbl>
      <w:tblPr>
        <w:tblpPr w:leftFromText="180" w:rightFromText="180" w:vertAnchor="text" w:horzAnchor="margin" w:tblpY="2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3"/>
        <w:gridCol w:w="6371"/>
        <w:gridCol w:w="1134"/>
        <w:gridCol w:w="1134"/>
      </w:tblGrid>
      <w:tr w:rsidR="00E812C7" w:rsidRPr="0038640C" w:rsidTr="00F538DB">
        <w:trPr>
          <w:trHeight w:val="552"/>
        </w:trPr>
        <w:tc>
          <w:tcPr>
            <w:tcW w:w="683" w:type="dxa"/>
          </w:tcPr>
          <w:p w:rsidR="00E812C7" w:rsidRPr="0038640C" w:rsidRDefault="00E812C7"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 п/п</w:t>
            </w:r>
          </w:p>
        </w:tc>
        <w:tc>
          <w:tcPr>
            <w:tcW w:w="6371" w:type="dxa"/>
          </w:tcPr>
          <w:p w:rsidR="00E812C7" w:rsidRPr="0038640C" w:rsidRDefault="00E812C7"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Тема урока</w:t>
            </w:r>
          </w:p>
        </w:tc>
        <w:tc>
          <w:tcPr>
            <w:tcW w:w="1134" w:type="dxa"/>
          </w:tcPr>
          <w:p w:rsidR="00E812C7" w:rsidRPr="0038640C" w:rsidRDefault="00E812C7"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Дата</w:t>
            </w:r>
          </w:p>
          <w:p w:rsidR="00E812C7" w:rsidRPr="0038640C" w:rsidRDefault="00E812C7" w:rsidP="00E812C7">
            <w:pPr>
              <w:spacing w:after="0" w:line="240" w:lineRule="auto"/>
              <w:ind w:right="-141"/>
              <w:jc w:val="center"/>
              <w:rPr>
                <w:rFonts w:ascii="Times New Roman" w:hAnsi="Times New Roman" w:cs="Times New Roman"/>
                <w:sz w:val="18"/>
                <w:szCs w:val="18"/>
              </w:rPr>
            </w:pPr>
            <w:r w:rsidRPr="0038640C">
              <w:rPr>
                <w:rFonts w:ascii="Times New Roman" w:hAnsi="Times New Roman" w:cs="Times New Roman"/>
                <w:sz w:val="18"/>
                <w:szCs w:val="18"/>
              </w:rPr>
              <w:t xml:space="preserve"> </w:t>
            </w:r>
          </w:p>
        </w:tc>
        <w:tc>
          <w:tcPr>
            <w:tcW w:w="1134" w:type="dxa"/>
          </w:tcPr>
          <w:p w:rsidR="00E812C7" w:rsidRPr="0038640C" w:rsidRDefault="00E812C7"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Примечание</w:t>
            </w:r>
          </w:p>
        </w:tc>
      </w:tr>
      <w:tr w:rsidR="00E812C7" w:rsidRPr="0038640C" w:rsidTr="00F538DB">
        <w:trPr>
          <w:trHeight w:val="230"/>
        </w:trPr>
        <w:tc>
          <w:tcPr>
            <w:tcW w:w="683" w:type="dxa"/>
          </w:tcPr>
          <w:p w:rsidR="00E812C7" w:rsidRPr="0038640C" w:rsidRDefault="00E812C7" w:rsidP="00F538DB">
            <w:pPr>
              <w:spacing w:after="0" w:line="240" w:lineRule="auto"/>
              <w:ind w:right="-141"/>
              <w:rPr>
                <w:rFonts w:ascii="Times New Roman" w:hAnsi="Times New Roman" w:cs="Times New Roman"/>
                <w:b/>
                <w:sz w:val="18"/>
                <w:szCs w:val="18"/>
              </w:rPr>
            </w:pPr>
            <w:r w:rsidRPr="0038640C">
              <w:rPr>
                <w:rFonts w:ascii="Times New Roman" w:hAnsi="Times New Roman" w:cs="Times New Roman"/>
                <w:sz w:val="18"/>
                <w:szCs w:val="18"/>
              </w:rPr>
              <w:t>1</w:t>
            </w:r>
          </w:p>
        </w:tc>
        <w:tc>
          <w:tcPr>
            <w:tcW w:w="6371" w:type="dxa"/>
          </w:tcPr>
          <w:p w:rsidR="00E812C7" w:rsidRPr="0038640C" w:rsidRDefault="00E812C7" w:rsidP="00F538DB">
            <w:pPr>
              <w:spacing w:after="0" w:line="240" w:lineRule="auto"/>
              <w:ind w:right="-141"/>
              <w:rPr>
                <w:rFonts w:ascii="Times New Roman" w:hAnsi="Times New Roman" w:cs="Times New Roman"/>
                <w:b/>
                <w:sz w:val="18"/>
                <w:szCs w:val="18"/>
              </w:rPr>
            </w:pPr>
            <w:r w:rsidRPr="0038640C">
              <w:rPr>
                <w:rFonts w:ascii="Times New Roman" w:hAnsi="Times New Roman" w:cs="Times New Roman"/>
                <w:sz w:val="18"/>
                <w:szCs w:val="18"/>
              </w:rPr>
              <w:t>Введение. Входное тестирование</w:t>
            </w:r>
          </w:p>
        </w:tc>
        <w:tc>
          <w:tcPr>
            <w:tcW w:w="1134" w:type="dxa"/>
          </w:tcPr>
          <w:p w:rsidR="00E812C7" w:rsidRPr="0038640C" w:rsidRDefault="00C419F6"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03.09.24</w:t>
            </w:r>
          </w:p>
        </w:tc>
        <w:tc>
          <w:tcPr>
            <w:tcW w:w="1134" w:type="dxa"/>
          </w:tcPr>
          <w:p w:rsidR="00E812C7" w:rsidRPr="0038640C" w:rsidRDefault="00E812C7" w:rsidP="00F538DB">
            <w:pPr>
              <w:spacing w:after="0" w:line="240" w:lineRule="auto"/>
              <w:ind w:right="-141"/>
              <w:jc w:val="center"/>
              <w:rPr>
                <w:rFonts w:ascii="Times New Roman" w:hAnsi="Times New Roman" w:cs="Times New Roman"/>
                <w:b/>
                <w:sz w:val="18"/>
                <w:szCs w:val="18"/>
              </w:rPr>
            </w:pPr>
          </w:p>
        </w:tc>
      </w:tr>
      <w:tr w:rsidR="00E812C7" w:rsidRPr="0038640C" w:rsidTr="00F538DB">
        <w:trPr>
          <w:trHeight w:val="372"/>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p>
        </w:tc>
        <w:tc>
          <w:tcPr>
            <w:tcW w:w="6371" w:type="dxa"/>
          </w:tcPr>
          <w:p w:rsidR="00E812C7" w:rsidRPr="0038640C" w:rsidRDefault="00E812C7" w:rsidP="00F538DB">
            <w:pPr>
              <w:spacing w:after="0" w:line="240" w:lineRule="auto"/>
              <w:ind w:right="-141"/>
              <w:jc w:val="center"/>
              <w:rPr>
                <w:rFonts w:ascii="Times New Roman" w:hAnsi="Times New Roman" w:cs="Times New Roman"/>
                <w:b/>
                <w:sz w:val="18"/>
                <w:szCs w:val="18"/>
              </w:rPr>
            </w:pPr>
            <w:r w:rsidRPr="0038640C">
              <w:rPr>
                <w:rFonts w:ascii="Times New Roman" w:hAnsi="Times New Roman" w:cs="Times New Roman"/>
                <w:b/>
                <w:sz w:val="18"/>
                <w:szCs w:val="18"/>
              </w:rPr>
              <w:t>Язык и культура.</w:t>
            </w:r>
          </w:p>
        </w:tc>
        <w:tc>
          <w:tcPr>
            <w:tcW w:w="1134" w:type="dxa"/>
          </w:tcPr>
          <w:p w:rsidR="00E812C7" w:rsidRPr="0038640C" w:rsidRDefault="00E812C7" w:rsidP="00F538DB">
            <w:pPr>
              <w:spacing w:after="0" w:line="240" w:lineRule="auto"/>
              <w:ind w:right="-141"/>
              <w:jc w:val="center"/>
              <w:rPr>
                <w:rFonts w:ascii="Times New Roman" w:hAnsi="Times New Roman" w:cs="Times New Roman"/>
                <w:b/>
                <w:sz w:val="18"/>
                <w:szCs w:val="18"/>
              </w:rPr>
            </w:pPr>
          </w:p>
        </w:tc>
        <w:tc>
          <w:tcPr>
            <w:tcW w:w="1134" w:type="dxa"/>
          </w:tcPr>
          <w:p w:rsidR="00E812C7" w:rsidRPr="0038640C" w:rsidRDefault="00E812C7" w:rsidP="00F538DB">
            <w:pPr>
              <w:spacing w:after="0" w:line="240" w:lineRule="auto"/>
              <w:ind w:right="-141"/>
              <w:jc w:val="center"/>
              <w:rPr>
                <w:rFonts w:ascii="Times New Roman" w:hAnsi="Times New Roman" w:cs="Times New Roman"/>
                <w:b/>
                <w:sz w:val="18"/>
                <w:szCs w:val="18"/>
              </w:rPr>
            </w:pPr>
          </w:p>
        </w:tc>
      </w:tr>
      <w:tr w:rsidR="00E812C7" w:rsidRPr="0038640C" w:rsidTr="00F538DB">
        <w:trPr>
          <w:trHeight w:val="312"/>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2</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Исконно русская лексика.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10</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30"/>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3</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Особенности исконно русской лексики.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17</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34"/>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4</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Собственно русские слова как база и основной источник развития лексики русского литературного языка.</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24</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24"/>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5</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Старославянизмы.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01.10</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4"/>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6</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Роль старославянизмов в развитии русского литературного языка.</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8</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8"/>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7</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Стилистически нейтральные, книжные, устаревшие старославянизмы.</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15</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08"/>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8</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Иноязычная лексика в разговорной речи.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22</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2"/>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9</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Иноязычная лексика в дисплейных текстах, современной публицистике.</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05.11</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6"/>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10</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Речевой этикет в русской культуре.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12</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6"/>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11</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Особенности  речевого этикета в русской культуре.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19</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6"/>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r w:rsidRPr="0038640C">
              <w:rPr>
                <w:rFonts w:ascii="Times New Roman" w:hAnsi="Times New Roman" w:cs="Times New Roman"/>
                <w:sz w:val="18"/>
                <w:szCs w:val="18"/>
              </w:rPr>
              <w:t>12</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Русский человек в обращении к другим.</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26</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6"/>
        </w:trPr>
        <w:tc>
          <w:tcPr>
            <w:tcW w:w="683" w:type="dxa"/>
          </w:tcPr>
          <w:p w:rsidR="00E812C7" w:rsidRPr="0038640C" w:rsidRDefault="00E812C7" w:rsidP="00F538DB">
            <w:pPr>
              <w:spacing w:after="0" w:line="240" w:lineRule="auto"/>
              <w:ind w:right="-141"/>
              <w:rPr>
                <w:rFonts w:ascii="Times New Roman" w:hAnsi="Times New Roman" w:cs="Times New Roman"/>
                <w:sz w:val="18"/>
                <w:szCs w:val="18"/>
              </w:rPr>
            </w:pPr>
          </w:p>
        </w:tc>
        <w:tc>
          <w:tcPr>
            <w:tcW w:w="6371" w:type="dxa"/>
          </w:tcPr>
          <w:p w:rsidR="00E812C7" w:rsidRPr="0038640C" w:rsidRDefault="00E812C7" w:rsidP="00F538DB">
            <w:pPr>
              <w:spacing w:after="0" w:line="240" w:lineRule="auto"/>
              <w:jc w:val="center"/>
              <w:rPr>
                <w:rFonts w:ascii="Times New Roman" w:hAnsi="Times New Roman" w:cs="Times New Roman"/>
                <w:b/>
                <w:sz w:val="18"/>
                <w:szCs w:val="18"/>
              </w:rPr>
            </w:pPr>
            <w:r w:rsidRPr="0038640C">
              <w:rPr>
                <w:rFonts w:ascii="Times New Roman" w:hAnsi="Times New Roman" w:cs="Times New Roman"/>
                <w:b/>
                <w:sz w:val="18"/>
                <w:szCs w:val="18"/>
              </w:rPr>
              <w:t>Культура  речи.</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342"/>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13</w:t>
            </w:r>
          </w:p>
        </w:tc>
        <w:tc>
          <w:tcPr>
            <w:tcW w:w="6371" w:type="dxa"/>
          </w:tcPr>
          <w:p w:rsidR="00E812C7" w:rsidRPr="0038640C" w:rsidRDefault="00E812C7" w:rsidP="00F538DB">
            <w:pPr>
              <w:spacing w:after="0" w:line="240" w:lineRule="auto"/>
              <w:jc w:val="both"/>
              <w:rPr>
                <w:rFonts w:ascii="Times New Roman" w:hAnsi="Times New Roman" w:cs="Times New Roman"/>
                <w:sz w:val="18"/>
                <w:szCs w:val="18"/>
              </w:rPr>
            </w:pPr>
            <w:r w:rsidRPr="0038640C">
              <w:rPr>
                <w:rFonts w:ascii="Times New Roman" w:hAnsi="Times New Roman" w:cs="Times New Roman"/>
                <w:sz w:val="18"/>
                <w:szCs w:val="18"/>
              </w:rPr>
              <w:t>Типичные орфоэпические и акцентологические ошибки в современной речи.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03.12</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77"/>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14</w:t>
            </w:r>
          </w:p>
        </w:tc>
        <w:tc>
          <w:tcPr>
            <w:tcW w:w="6371" w:type="dxa"/>
          </w:tcPr>
          <w:p w:rsidR="00E812C7" w:rsidRPr="0038640C" w:rsidRDefault="00E812C7" w:rsidP="00F538DB">
            <w:pPr>
              <w:spacing w:after="0" w:line="240" w:lineRule="auto"/>
              <w:jc w:val="both"/>
              <w:rPr>
                <w:rFonts w:ascii="Times New Roman" w:hAnsi="Times New Roman" w:cs="Times New Roman"/>
                <w:sz w:val="18"/>
                <w:szCs w:val="18"/>
              </w:rPr>
            </w:pPr>
            <w:r w:rsidRPr="0038640C">
              <w:rPr>
                <w:rFonts w:ascii="Times New Roman" w:hAnsi="Times New Roman" w:cs="Times New Roman"/>
                <w:sz w:val="18"/>
                <w:szCs w:val="18"/>
              </w:rPr>
              <w:t>Типичные орфоэпические и акцентологические ошибки в современной речи.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10</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77"/>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15</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Нормы употребления терминов.</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17</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67"/>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16</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Особенности употребления терминов в публицистике, художественной литературе, разговорной речи.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24</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71"/>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17</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Трудные случаи согласования в русском языке.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14.01.25</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74"/>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18</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Трудные случаи согласования в русском языке</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21</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64"/>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19</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Трудные случаи согласования в русском языке.</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28</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68"/>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20</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Особенности современного речевого этикета.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04.02</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58"/>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21</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Этикетные речевые тактики и приёмы в коммуникации.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11</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48"/>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22</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Представление проектов, результатов исследовательской работы.</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18</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42"/>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23</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Защита проектов.</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25</w:t>
            </w:r>
          </w:p>
        </w:tc>
        <w:tc>
          <w:tcPr>
            <w:tcW w:w="1134" w:type="dxa"/>
          </w:tcPr>
          <w:p w:rsidR="00E812C7" w:rsidRPr="0038640C" w:rsidRDefault="00814B2F"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Рр</w:t>
            </w:r>
          </w:p>
        </w:tc>
      </w:tr>
      <w:tr w:rsidR="00E812C7" w:rsidRPr="0038640C" w:rsidTr="00F538DB">
        <w:trPr>
          <w:trHeight w:val="246"/>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p>
        </w:tc>
        <w:tc>
          <w:tcPr>
            <w:tcW w:w="6371" w:type="dxa"/>
          </w:tcPr>
          <w:p w:rsidR="00E812C7" w:rsidRPr="0038640C" w:rsidRDefault="00E812C7" w:rsidP="00F538DB">
            <w:pPr>
              <w:spacing w:after="0" w:line="240" w:lineRule="auto"/>
              <w:jc w:val="center"/>
              <w:rPr>
                <w:rFonts w:ascii="Times New Roman" w:hAnsi="Times New Roman" w:cs="Times New Roman"/>
                <w:sz w:val="18"/>
                <w:szCs w:val="18"/>
              </w:rPr>
            </w:pPr>
            <w:r w:rsidRPr="0038640C">
              <w:rPr>
                <w:rFonts w:ascii="Times New Roman" w:hAnsi="Times New Roman" w:cs="Times New Roman"/>
                <w:b/>
                <w:sz w:val="18"/>
                <w:szCs w:val="18"/>
              </w:rPr>
              <w:t>Речь. Текст.</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50"/>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24</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Информация: способы и средства ее получения и переработки.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04.03</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40"/>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25</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Слушание как вид речевой деятельности.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11</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44"/>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26</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Эффективные приёмы слушания.</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18</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34"/>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27</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Аргументация. Правила эффективной аргументации.</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01.04</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24"/>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28</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Доказательство и его структура.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08</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42"/>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lastRenderedPageBreak/>
              <w:t>29</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Виды доказательств.</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15</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32"/>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30</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Разговорная речь. Самопрезентация.</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22</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22"/>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31</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 xml:space="preserve">Научный стиль речи. </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29</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26"/>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32</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Реферат. Учебно-научная дискуссия.</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06.05</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r w:rsidR="00E812C7" w:rsidRPr="0038640C" w:rsidTr="00F538DB">
        <w:trPr>
          <w:trHeight w:val="216"/>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33</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Язык художественной литературы. Сочинение в жанре письма.</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13</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Р</w:t>
            </w:r>
            <w:r w:rsidR="00814B2F" w:rsidRPr="0038640C">
              <w:rPr>
                <w:rFonts w:ascii="Times New Roman" w:hAnsi="Times New Roman" w:cs="Times New Roman"/>
                <w:sz w:val="18"/>
                <w:szCs w:val="18"/>
              </w:rPr>
              <w:t>р</w:t>
            </w:r>
          </w:p>
        </w:tc>
      </w:tr>
      <w:tr w:rsidR="00E812C7" w:rsidRPr="0038640C" w:rsidTr="00F538DB">
        <w:trPr>
          <w:trHeight w:val="220"/>
        </w:trPr>
        <w:tc>
          <w:tcPr>
            <w:tcW w:w="683" w:type="dxa"/>
          </w:tcPr>
          <w:p w:rsidR="00E812C7" w:rsidRPr="0038640C" w:rsidRDefault="00E812C7" w:rsidP="00F538DB">
            <w:pPr>
              <w:spacing w:after="0" w:line="240" w:lineRule="auto"/>
              <w:ind w:right="-141"/>
              <w:jc w:val="both"/>
              <w:rPr>
                <w:rFonts w:ascii="Times New Roman" w:hAnsi="Times New Roman" w:cs="Times New Roman"/>
                <w:sz w:val="18"/>
                <w:szCs w:val="18"/>
              </w:rPr>
            </w:pPr>
            <w:r w:rsidRPr="0038640C">
              <w:rPr>
                <w:rFonts w:ascii="Times New Roman" w:hAnsi="Times New Roman" w:cs="Times New Roman"/>
                <w:sz w:val="18"/>
                <w:szCs w:val="18"/>
              </w:rPr>
              <w:t>34</w:t>
            </w:r>
          </w:p>
        </w:tc>
        <w:tc>
          <w:tcPr>
            <w:tcW w:w="6371" w:type="dxa"/>
          </w:tcPr>
          <w:p w:rsidR="00E812C7" w:rsidRPr="0038640C" w:rsidRDefault="00E812C7"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Защита проектных, исследовательских работ.</w:t>
            </w:r>
          </w:p>
        </w:tc>
        <w:tc>
          <w:tcPr>
            <w:tcW w:w="1134" w:type="dxa"/>
          </w:tcPr>
          <w:p w:rsidR="00E812C7" w:rsidRPr="0038640C" w:rsidRDefault="00C419F6" w:rsidP="00F538DB">
            <w:pPr>
              <w:spacing w:after="0" w:line="240" w:lineRule="auto"/>
              <w:rPr>
                <w:rFonts w:ascii="Times New Roman" w:hAnsi="Times New Roman" w:cs="Times New Roman"/>
                <w:sz w:val="18"/>
                <w:szCs w:val="18"/>
              </w:rPr>
            </w:pPr>
            <w:r w:rsidRPr="0038640C">
              <w:rPr>
                <w:rFonts w:ascii="Times New Roman" w:hAnsi="Times New Roman" w:cs="Times New Roman"/>
                <w:sz w:val="18"/>
                <w:szCs w:val="18"/>
              </w:rPr>
              <w:t>20</w:t>
            </w:r>
          </w:p>
        </w:tc>
        <w:tc>
          <w:tcPr>
            <w:tcW w:w="1134" w:type="dxa"/>
          </w:tcPr>
          <w:p w:rsidR="00E812C7" w:rsidRPr="0038640C" w:rsidRDefault="00E812C7" w:rsidP="00F538DB">
            <w:pPr>
              <w:spacing w:after="0" w:line="240" w:lineRule="auto"/>
              <w:rPr>
                <w:rFonts w:ascii="Times New Roman" w:hAnsi="Times New Roman" w:cs="Times New Roman"/>
                <w:sz w:val="18"/>
                <w:szCs w:val="18"/>
              </w:rPr>
            </w:pPr>
          </w:p>
        </w:tc>
      </w:tr>
    </w:tbl>
    <w:p w:rsidR="00E812C7" w:rsidRDefault="00E812C7" w:rsidP="00605DFC">
      <w:pPr>
        <w:shd w:val="clear" w:color="auto" w:fill="FFFFFF"/>
        <w:spacing w:after="150" w:line="240" w:lineRule="auto"/>
        <w:rPr>
          <w:rFonts w:ascii="Times New Roman" w:eastAsia="Times New Roman" w:hAnsi="Times New Roman" w:cs="Times New Roman"/>
          <w:b/>
          <w:bCs/>
          <w:color w:val="000000"/>
          <w:sz w:val="16"/>
          <w:szCs w:val="16"/>
          <w:lang w:eastAsia="ru-RU"/>
        </w:rPr>
      </w:pPr>
    </w:p>
    <w:p w:rsidR="00E812C7" w:rsidRDefault="00E812C7" w:rsidP="00605DFC">
      <w:pPr>
        <w:shd w:val="clear" w:color="auto" w:fill="FFFFFF"/>
        <w:spacing w:after="150" w:line="240" w:lineRule="auto"/>
        <w:rPr>
          <w:rFonts w:ascii="Times New Roman" w:eastAsia="Times New Roman" w:hAnsi="Times New Roman" w:cs="Times New Roman"/>
          <w:b/>
          <w:bCs/>
          <w:color w:val="000000"/>
          <w:sz w:val="16"/>
          <w:szCs w:val="16"/>
          <w:lang w:eastAsia="ru-RU"/>
        </w:rPr>
      </w:pPr>
    </w:p>
    <w:p w:rsidR="00605DFC" w:rsidRPr="00142CFD" w:rsidRDefault="00605DFC" w:rsidP="00605DFC">
      <w:pPr>
        <w:shd w:val="clear" w:color="auto" w:fill="FFFFFF"/>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b/>
          <w:bCs/>
          <w:color w:val="000000"/>
          <w:sz w:val="16"/>
          <w:szCs w:val="16"/>
          <w:lang w:eastAsia="ru-RU"/>
        </w:rPr>
        <w:t>Список учебно-методической литературы</w:t>
      </w:r>
    </w:p>
    <w:p w:rsidR="00605DFC" w:rsidRPr="00142CFD" w:rsidRDefault="00605DFC" w:rsidP="00605DFC">
      <w:pPr>
        <w:shd w:val="clear" w:color="auto" w:fill="FFFFFF"/>
        <w:spacing w:after="150" w:line="240" w:lineRule="auto"/>
        <w:rPr>
          <w:rFonts w:ascii="Times New Roman" w:eastAsia="Times New Roman" w:hAnsi="Times New Roman" w:cs="Times New Roman"/>
          <w:color w:val="000000"/>
          <w:sz w:val="16"/>
          <w:szCs w:val="16"/>
          <w:lang w:eastAsia="ru-RU"/>
        </w:rPr>
      </w:pPr>
    </w:p>
    <w:p w:rsidR="00605DFC" w:rsidRPr="00142CFD" w:rsidRDefault="00605DFC" w:rsidP="00605DFC">
      <w:pPr>
        <w:shd w:val="clear" w:color="auto" w:fill="FFFFFF"/>
        <w:spacing w:after="150" w:line="240" w:lineRule="auto"/>
        <w:rPr>
          <w:rFonts w:ascii="Times New Roman" w:eastAsia="Times New Roman" w:hAnsi="Times New Roman" w:cs="Times New Roman"/>
          <w:color w:val="000000"/>
          <w:sz w:val="16"/>
          <w:szCs w:val="16"/>
          <w:lang w:eastAsia="ru-RU"/>
        </w:rPr>
      </w:pPr>
      <w:r w:rsidRPr="00142CFD">
        <w:rPr>
          <w:rFonts w:ascii="Times New Roman" w:eastAsia="Times New Roman" w:hAnsi="Times New Roman" w:cs="Times New Roman"/>
          <w:color w:val="000000"/>
          <w:sz w:val="16"/>
          <w:szCs w:val="16"/>
          <w:lang w:eastAsia="ru-RU"/>
        </w:rPr>
        <w:t>1. Русский родной язык: 8 класс: учебное пособие для общеобразовательных организаций / [О. М. Александрова, О. В. Загоровская, С.И. Богданов и др.]. — М.: Просвещение, 2018.</w:t>
      </w:r>
    </w:p>
    <w:p w:rsidR="00B801DC" w:rsidRPr="00605DFC" w:rsidRDefault="00605DFC" w:rsidP="001914E7">
      <w:pPr>
        <w:shd w:val="clear" w:color="auto" w:fill="FFFFFF"/>
        <w:spacing w:after="150" w:line="240" w:lineRule="auto"/>
        <w:rPr>
          <w:rFonts w:ascii="Times New Roman" w:hAnsi="Times New Roman" w:cs="Times New Roman"/>
          <w:sz w:val="16"/>
          <w:szCs w:val="16"/>
        </w:rPr>
      </w:pPr>
      <w:r w:rsidRPr="00142CFD">
        <w:rPr>
          <w:rFonts w:ascii="Times New Roman" w:eastAsia="Times New Roman" w:hAnsi="Times New Roman" w:cs="Times New Roman"/>
          <w:color w:val="000000"/>
          <w:sz w:val="16"/>
          <w:szCs w:val="16"/>
          <w:lang w:eastAsia="ru-RU"/>
        </w:rPr>
        <w:t>2. Примерная рабочая программа по учебному предмету «Русский родной язык» для образовательных организаций, реализующих программы основного общего образования.</w:t>
      </w:r>
    </w:p>
    <w:sectPr w:rsidR="00B801DC" w:rsidRPr="00605DFC" w:rsidSect="001914E7">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587" w:rsidRDefault="008D0587" w:rsidP="001914E7">
      <w:pPr>
        <w:spacing w:after="0" w:line="240" w:lineRule="auto"/>
      </w:pPr>
      <w:r>
        <w:separator/>
      </w:r>
    </w:p>
  </w:endnote>
  <w:endnote w:type="continuationSeparator" w:id="1">
    <w:p w:rsidR="008D0587" w:rsidRDefault="008D0587" w:rsidP="001914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6344584"/>
      <w:docPartObj>
        <w:docPartGallery w:val="Page Numbers (Bottom of Page)"/>
        <w:docPartUnique/>
      </w:docPartObj>
    </w:sdtPr>
    <w:sdtContent>
      <w:p w:rsidR="00A51A00" w:rsidRDefault="002F46FC">
        <w:pPr>
          <w:pStyle w:val="a5"/>
          <w:jc w:val="right"/>
        </w:pPr>
        <w:fldSimple w:instr="PAGE   \* MERGEFORMAT">
          <w:r w:rsidR="0038640C">
            <w:rPr>
              <w:noProof/>
            </w:rPr>
            <w:t>7</w:t>
          </w:r>
        </w:fldSimple>
      </w:p>
    </w:sdtContent>
  </w:sdt>
  <w:p w:rsidR="00A51A00" w:rsidRDefault="00A51A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587" w:rsidRDefault="008D0587" w:rsidP="001914E7">
      <w:pPr>
        <w:spacing w:after="0" w:line="240" w:lineRule="auto"/>
      </w:pPr>
      <w:r>
        <w:separator/>
      </w:r>
    </w:p>
  </w:footnote>
  <w:footnote w:type="continuationSeparator" w:id="1">
    <w:p w:rsidR="008D0587" w:rsidRDefault="008D0587" w:rsidP="001914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B3B6A"/>
    <w:multiLevelType w:val="multilevel"/>
    <w:tmpl w:val="200C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954DAD"/>
    <w:multiLevelType w:val="multilevel"/>
    <w:tmpl w:val="5930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90937"/>
    <w:multiLevelType w:val="multilevel"/>
    <w:tmpl w:val="52A0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980880"/>
    <w:multiLevelType w:val="multilevel"/>
    <w:tmpl w:val="6E089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2D4867"/>
    <w:multiLevelType w:val="multilevel"/>
    <w:tmpl w:val="C63A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142CFD"/>
    <w:rsid w:val="00107A16"/>
    <w:rsid w:val="00142CFD"/>
    <w:rsid w:val="001914E7"/>
    <w:rsid w:val="002F46FC"/>
    <w:rsid w:val="00384225"/>
    <w:rsid w:val="0038640C"/>
    <w:rsid w:val="00414B7F"/>
    <w:rsid w:val="00605DFC"/>
    <w:rsid w:val="00725787"/>
    <w:rsid w:val="007F3D4F"/>
    <w:rsid w:val="008140F9"/>
    <w:rsid w:val="00814B2F"/>
    <w:rsid w:val="0084090E"/>
    <w:rsid w:val="008D0587"/>
    <w:rsid w:val="00A51A00"/>
    <w:rsid w:val="00B801DC"/>
    <w:rsid w:val="00C419F6"/>
    <w:rsid w:val="00E812C7"/>
    <w:rsid w:val="00FE28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D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4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14E7"/>
  </w:style>
  <w:style w:type="paragraph" w:styleId="a5">
    <w:name w:val="footer"/>
    <w:basedOn w:val="a"/>
    <w:link w:val="a6"/>
    <w:uiPriority w:val="99"/>
    <w:unhideWhenUsed/>
    <w:rsid w:val="001914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914E7"/>
  </w:style>
  <w:style w:type="paragraph" w:styleId="a7">
    <w:name w:val="Balloon Text"/>
    <w:basedOn w:val="a"/>
    <w:link w:val="a8"/>
    <w:uiPriority w:val="99"/>
    <w:semiHidden/>
    <w:unhideWhenUsed/>
    <w:rsid w:val="001914E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14E7"/>
    <w:rPr>
      <w:rFonts w:ascii="Tahoma" w:hAnsi="Tahoma" w:cs="Tahoma"/>
      <w:sz w:val="16"/>
      <w:szCs w:val="16"/>
    </w:rPr>
  </w:style>
  <w:style w:type="paragraph" w:customStyle="1" w:styleId="TableParagraph">
    <w:name w:val="Table Paragraph"/>
    <w:basedOn w:val="a"/>
    <w:uiPriority w:val="1"/>
    <w:qFormat/>
    <w:rsid w:val="00A51A00"/>
    <w:pPr>
      <w:widowControl w:val="0"/>
      <w:autoSpaceDE w:val="0"/>
      <w:autoSpaceDN w:val="0"/>
      <w:spacing w:after="0" w:line="240" w:lineRule="auto"/>
    </w:pPr>
    <w:rPr>
      <w:rFonts w:ascii="Times New Roman" w:eastAsia="Times New Roman" w:hAnsi="Times New Roman" w:cs="Times New Roman"/>
    </w:rPr>
  </w:style>
  <w:style w:type="paragraph" w:styleId="a9">
    <w:name w:val="No Spacing"/>
    <w:uiPriority w:val="1"/>
    <w:qFormat/>
    <w:rsid w:val="00814B2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4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14E7"/>
  </w:style>
  <w:style w:type="paragraph" w:styleId="a5">
    <w:name w:val="footer"/>
    <w:basedOn w:val="a"/>
    <w:link w:val="a6"/>
    <w:uiPriority w:val="99"/>
    <w:unhideWhenUsed/>
    <w:rsid w:val="001914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914E7"/>
  </w:style>
  <w:style w:type="paragraph" w:styleId="a7">
    <w:name w:val="Balloon Text"/>
    <w:basedOn w:val="a"/>
    <w:link w:val="a8"/>
    <w:uiPriority w:val="99"/>
    <w:semiHidden/>
    <w:unhideWhenUsed/>
    <w:rsid w:val="001914E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14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481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4665</Words>
  <Characters>26593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dc:creator>
  <cp:lastModifiedBy>admin</cp:lastModifiedBy>
  <cp:revision>8</cp:revision>
  <cp:lastPrinted>2024-09-11T02:27:00Z</cp:lastPrinted>
  <dcterms:created xsi:type="dcterms:W3CDTF">2023-09-28T13:18:00Z</dcterms:created>
  <dcterms:modified xsi:type="dcterms:W3CDTF">2024-09-11T02:29:00Z</dcterms:modified>
</cp:coreProperties>
</file>